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6" w:type="dxa"/>
        <w:tblInd w:w="-792" w:type="dxa"/>
        <w:tblLook w:val="01E0" w:firstRow="1" w:lastRow="1" w:firstColumn="1" w:lastColumn="1" w:noHBand="0" w:noVBand="0"/>
      </w:tblPr>
      <w:tblGrid>
        <w:gridCol w:w="5380"/>
        <w:gridCol w:w="5696"/>
      </w:tblGrid>
      <w:tr w:rsidR="00580402" w:rsidTr="00EB3866">
        <w:tc>
          <w:tcPr>
            <w:tcW w:w="5380" w:type="dxa"/>
          </w:tcPr>
          <w:p w:rsidR="00580402" w:rsidRPr="008D43FC" w:rsidRDefault="00580402" w:rsidP="00EB3866">
            <w:pPr>
              <w:jc w:val="center"/>
              <w:rPr>
                <w:sz w:val="26"/>
              </w:rPr>
            </w:pPr>
            <w:r w:rsidRPr="008D43FC">
              <w:rPr>
                <w:sz w:val="26"/>
                <w:szCs w:val="26"/>
              </w:rPr>
              <w:t xml:space="preserve">TỔNG LIÊN ĐOÀN LAO ĐỘNG VIỆT </w:t>
            </w:r>
            <w:smartTag w:uri="urn:schemas-microsoft-com:office:smarttags" w:element="place">
              <w:smartTag w:uri="urn:schemas-microsoft-com:office:smarttags" w:element="country-region">
                <w:r w:rsidRPr="008D43FC">
                  <w:rPr>
                    <w:sz w:val="26"/>
                    <w:szCs w:val="26"/>
                  </w:rPr>
                  <w:t>NAM</w:t>
                </w:r>
              </w:smartTag>
            </w:smartTag>
          </w:p>
          <w:p w:rsidR="00580402" w:rsidRPr="008D43FC" w:rsidRDefault="00580402" w:rsidP="00EB3866">
            <w:pPr>
              <w:jc w:val="center"/>
              <w:rPr>
                <w:b/>
                <w:sz w:val="26"/>
              </w:rPr>
            </w:pPr>
            <w:r w:rsidRPr="008D43FC">
              <w:rPr>
                <w:b/>
                <w:sz w:val="26"/>
                <w:szCs w:val="26"/>
              </w:rPr>
              <w:t>LIÊN ĐOÀN LAO ĐỘNGTỈNH ĐIỆN BIÊN</w:t>
            </w:r>
          </w:p>
          <w:p w:rsidR="00580402" w:rsidRDefault="00580402" w:rsidP="00EB3866">
            <w:pPr>
              <w:jc w:val="cente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67945</wp:posOffset>
                      </wp:positionH>
                      <wp:positionV relativeFrom="paragraph">
                        <wp:posOffset>27939</wp:posOffset>
                      </wp:positionV>
                      <wp:extent cx="3086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CB01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pt,2.2pt" to="248.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34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"/>
                  </w:pict>
                </mc:Fallback>
              </mc:AlternateContent>
            </w:r>
          </w:p>
          <w:p w:rsidR="00580402" w:rsidRPr="00336C69" w:rsidRDefault="00580402" w:rsidP="00EB3866">
            <w:pPr>
              <w:jc w:val="center"/>
              <w:rPr>
                <w:sz w:val="2"/>
              </w:rPr>
            </w:pPr>
          </w:p>
          <w:p w:rsidR="00580402" w:rsidRPr="00D94D7A" w:rsidRDefault="00580402" w:rsidP="00EB3866">
            <w:pPr>
              <w:jc w:val="center"/>
              <w:rPr>
                <w:sz w:val="26"/>
              </w:rPr>
            </w:pPr>
            <w:r w:rsidRPr="00D94D7A">
              <w:rPr>
                <w:sz w:val="26"/>
                <w:szCs w:val="26"/>
              </w:rPr>
              <w:t xml:space="preserve">Số: </w:t>
            </w:r>
            <w:r w:rsidR="00300405">
              <w:rPr>
                <w:b/>
                <w:sz w:val="26"/>
                <w:szCs w:val="26"/>
              </w:rPr>
              <w:t>908</w:t>
            </w:r>
            <w:r w:rsidRPr="00D94D7A">
              <w:rPr>
                <w:b/>
                <w:sz w:val="26"/>
                <w:szCs w:val="26"/>
              </w:rPr>
              <w:t>/</w:t>
            </w:r>
            <w:r w:rsidRPr="00D94D7A">
              <w:rPr>
                <w:sz w:val="26"/>
                <w:szCs w:val="26"/>
              </w:rPr>
              <w:t>LĐLĐ</w:t>
            </w:r>
          </w:p>
          <w:p w:rsidR="00580402" w:rsidRPr="00D94D7A" w:rsidRDefault="00580402" w:rsidP="00EB3866">
            <w:pPr>
              <w:jc w:val="center"/>
              <w:rPr>
                <w:i/>
              </w:rPr>
            </w:pPr>
            <w:r w:rsidRPr="00D94D7A">
              <w:rPr>
                <w:i/>
              </w:rPr>
              <w:t xml:space="preserve">V/v Hướng dẫn tổng kết phong trào Thi đua, công tác khen thưởng trong CNVCLĐ năm 2020, đăng ký </w:t>
            </w:r>
          </w:p>
          <w:p w:rsidR="00580402" w:rsidRPr="00C8574A" w:rsidRDefault="00580402" w:rsidP="00EB3866">
            <w:pPr>
              <w:jc w:val="center"/>
              <w:rPr>
                <w:i/>
              </w:rPr>
            </w:pPr>
            <w:r w:rsidRPr="00D94D7A">
              <w:rPr>
                <w:i/>
              </w:rPr>
              <w:t>thi đua năm 2021</w:t>
            </w:r>
          </w:p>
        </w:tc>
        <w:tc>
          <w:tcPr>
            <w:tcW w:w="5696" w:type="dxa"/>
          </w:tcPr>
          <w:p w:rsidR="00580402" w:rsidRPr="008D43FC" w:rsidRDefault="00580402" w:rsidP="00EB3866">
            <w:pPr>
              <w:jc w:val="center"/>
              <w:rPr>
                <w:b/>
                <w:sz w:val="26"/>
              </w:rPr>
            </w:pPr>
            <w:r w:rsidRPr="008D43FC">
              <w:rPr>
                <w:b/>
                <w:sz w:val="26"/>
                <w:szCs w:val="26"/>
              </w:rPr>
              <w:t xml:space="preserve">CỘNG HÒA XÃ HỘI CHỦ NGHĨA VIỆT </w:t>
            </w:r>
            <w:smartTag w:uri="urn:schemas-microsoft-com:office:smarttags" w:element="country-region">
              <w:smartTag w:uri="urn:schemas-microsoft-com:office:smarttags" w:element="place">
                <w:r w:rsidRPr="008D43FC">
                  <w:rPr>
                    <w:b/>
                    <w:sz w:val="26"/>
                    <w:szCs w:val="26"/>
                  </w:rPr>
                  <w:t>NAM</w:t>
                </w:r>
              </w:smartTag>
            </w:smartTag>
          </w:p>
          <w:p w:rsidR="00580402" w:rsidRPr="008D43FC" w:rsidRDefault="00580402" w:rsidP="00EB3866">
            <w:pPr>
              <w:jc w:val="center"/>
              <w:rPr>
                <w:b/>
                <w:szCs w:val="28"/>
              </w:rPr>
            </w:pPr>
            <w:r w:rsidRPr="008D43FC">
              <w:rPr>
                <w:b/>
                <w:sz w:val="28"/>
                <w:szCs w:val="28"/>
              </w:rPr>
              <w:t>Độc lập - Tự do - Hạnh phúc</w:t>
            </w:r>
          </w:p>
          <w:p w:rsidR="00580402" w:rsidRDefault="00580402" w:rsidP="00EB3866">
            <w:pPr>
              <w:jc w:val="cente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628015</wp:posOffset>
                      </wp:positionH>
                      <wp:positionV relativeFrom="paragraph">
                        <wp:posOffset>10159</wp:posOffset>
                      </wp:positionV>
                      <wp:extent cx="22225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A417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45pt,.8pt" to="224.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"/>
                  </w:pict>
                </mc:Fallback>
              </mc:AlternateContent>
            </w:r>
          </w:p>
          <w:p w:rsidR="00580402" w:rsidRPr="00336C69" w:rsidRDefault="00580402" w:rsidP="00300405">
            <w:pPr>
              <w:jc w:val="center"/>
              <w:rPr>
                <w:szCs w:val="28"/>
              </w:rPr>
            </w:pPr>
            <w:r>
              <w:rPr>
                <w:i/>
                <w:sz w:val="28"/>
                <w:szCs w:val="28"/>
              </w:rPr>
              <w:t xml:space="preserve">Điện Biên, ngày </w:t>
            </w:r>
            <w:r w:rsidR="00300405">
              <w:rPr>
                <w:i/>
                <w:sz w:val="28"/>
                <w:szCs w:val="28"/>
              </w:rPr>
              <w:t xml:space="preserve">16 </w:t>
            </w:r>
            <w:r>
              <w:rPr>
                <w:i/>
                <w:sz w:val="28"/>
                <w:szCs w:val="28"/>
              </w:rPr>
              <w:t xml:space="preserve"> tháng </w:t>
            </w:r>
            <w:r w:rsidR="00300405">
              <w:rPr>
                <w:i/>
                <w:sz w:val="28"/>
                <w:szCs w:val="28"/>
              </w:rPr>
              <w:t>11</w:t>
            </w:r>
            <w:r>
              <w:rPr>
                <w:i/>
                <w:sz w:val="28"/>
                <w:szCs w:val="28"/>
              </w:rPr>
              <w:t xml:space="preserve"> năm 2020</w:t>
            </w:r>
          </w:p>
        </w:tc>
      </w:tr>
    </w:tbl>
    <w:p w:rsidR="00580402" w:rsidRDefault="00580402" w:rsidP="00580402">
      <w:pPr>
        <w:jc w:val="center"/>
      </w:pPr>
    </w:p>
    <w:p w:rsidR="00580402" w:rsidRPr="00345BAA" w:rsidRDefault="00580402" w:rsidP="00580402">
      <w:pPr>
        <w:jc w:val="center"/>
        <w:rPr>
          <w:sz w:val="28"/>
          <w:szCs w:val="28"/>
        </w:rPr>
      </w:pPr>
    </w:p>
    <w:p w:rsidR="00580402" w:rsidRPr="00345BAA" w:rsidRDefault="00580402" w:rsidP="00580402">
      <w:pPr>
        <w:ind w:firstLine="1497"/>
        <w:jc w:val="both"/>
        <w:rPr>
          <w:b/>
          <w:sz w:val="28"/>
          <w:szCs w:val="28"/>
        </w:rPr>
      </w:pPr>
      <w:r w:rsidRPr="00345BAA">
        <w:rPr>
          <w:b/>
          <w:sz w:val="28"/>
          <w:szCs w:val="28"/>
        </w:rPr>
        <w:t>Kính gửi: - Thường trực 02 Khối Thi đua huyện, ngành;</w:t>
      </w:r>
    </w:p>
    <w:p w:rsidR="00580402" w:rsidRPr="00345BAA" w:rsidRDefault="00580402" w:rsidP="00580402">
      <w:pPr>
        <w:ind w:firstLine="1497"/>
        <w:jc w:val="both"/>
        <w:rPr>
          <w:b/>
          <w:sz w:val="28"/>
          <w:szCs w:val="28"/>
        </w:rPr>
      </w:pPr>
      <w:r w:rsidRPr="00345BAA">
        <w:rPr>
          <w:b/>
          <w:sz w:val="28"/>
          <w:szCs w:val="28"/>
        </w:rPr>
        <w:t xml:space="preserve">                 - Các LĐLĐ huyện, thị xã, thành phố;</w:t>
      </w:r>
    </w:p>
    <w:p w:rsidR="00580402" w:rsidRPr="00345BAA" w:rsidRDefault="00580402" w:rsidP="00580402">
      <w:pPr>
        <w:ind w:firstLine="1497"/>
        <w:jc w:val="both"/>
        <w:rPr>
          <w:b/>
          <w:sz w:val="28"/>
          <w:szCs w:val="28"/>
        </w:rPr>
      </w:pPr>
      <w:r w:rsidRPr="00345BAA">
        <w:rPr>
          <w:b/>
          <w:sz w:val="28"/>
          <w:szCs w:val="28"/>
        </w:rPr>
        <w:t xml:space="preserve">                 - Các Công đoàn ngành, Công đoàn Viên chức tỉnh;</w:t>
      </w:r>
    </w:p>
    <w:p w:rsidR="00580402" w:rsidRPr="00345BAA" w:rsidRDefault="00580402" w:rsidP="00580402">
      <w:pPr>
        <w:ind w:firstLine="1497"/>
        <w:jc w:val="both"/>
        <w:rPr>
          <w:b/>
          <w:sz w:val="28"/>
          <w:szCs w:val="28"/>
        </w:rPr>
      </w:pPr>
      <w:r w:rsidRPr="00345BAA">
        <w:rPr>
          <w:b/>
          <w:sz w:val="28"/>
          <w:szCs w:val="28"/>
        </w:rPr>
        <w:t xml:space="preserve">                 - Các Công đoàn cơ sở trực thuộc LĐLĐ tỉnh.</w:t>
      </w:r>
    </w:p>
    <w:p w:rsidR="00580402" w:rsidRPr="00345BAA" w:rsidRDefault="00580402" w:rsidP="00580402">
      <w:pPr>
        <w:jc w:val="center"/>
        <w:rPr>
          <w:sz w:val="28"/>
          <w:szCs w:val="28"/>
        </w:rPr>
      </w:pPr>
    </w:p>
    <w:p w:rsidR="00580402" w:rsidRPr="00345BAA" w:rsidRDefault="00580402" w:rsidP="00580402">
      <w:pPr>
        <w:spacing w:before="120" w:after="120"/>
        <w:ind w:firstLine="544"/>
        <w:jc w:val="both"/>
        <w:rPr>
          <w:sz w:val="28"/>
          <w:szCs w:val="28"/>
        </w:rPr>
      </w:pPr>
      <w:r w:rsidRPr="00345BAA">
        <w:rPr>
          <w:sz w:val="28"/>
          <w:szCs w:val="28"/>
        </w:rPr>
        <w:t xml:space="preserve">Thực hiện Chương trình công tác của Ban Thường vụ </w:t>
      </w:r>
      <w:r>
        <w:rPr>
          <w:sz w:val="28"/>
          <w:szCs w:val="28"/>
        </w:rPr>
        <w:t>Liên đoàn Lao động tỉnh năm 2020</w:t>
      </w:r>
      <w:r w:rsidRPr="00345BAA">
        <w:rPr>
          <w:sz w:val="28"/>
          <w:szCs w:val="28"/>
        </w:rPr>
        <w:t>. Để tổng kết, đánh giá công tác chỉ đạo, tổ chức triển khai thực hiện phong trào thi đua trong CNVCLĐ</w:t>
      </w:r>
      <w:r>
        <w:rPr>
          <w:sz w:val="28"/>
          <w:szCs w:val="28"/>
        </w:rPr>
        <w:t xml:space="preserve"> và hoạt động công đoàn năm 2020</w:t>
      </w:r>
      <w:r w:rsidRPr="00345BAA">
        <w:rPr>
          <w:sz w:val="28"/>
          <w:szCs w:val="28"/>
        </w:rPr>
        <w:t>, đồng thời biểu dương, khen thưởng, nhân rộng các tập thể, cá nhân điển hình trong phong trào thi đua; xây dựng phương hướng, nhiệm vụ công tác thi đua, khen thưởng</w:t>
      </w:r>
      <w:r>
        <w:rPr>
          <w:sz w:val="28"/>
          <w:szCs w:val="28"/>
        </w:rPr>
        <w:t xml:space="preserve"> và hoạt động Công đoàn năm 2021</w:t>
      </w:r>
      <w:r w:rsidRPr="00345BAA">
        <w:rPr>
          <w:sz w:val="28"/>
          <w:szCs w:val="28"/>
        </w:rPr>
        <w:t xml:space="preserve">. Ban Thường vụ LĐLĐ tỉnh yêu cầu Thường trực 02 Khối Thi đua; các LĐLĐ huyện, thị xã, thành phố; Công đoàn ngành, Công đoàn Viên chức tỉnh; </w:t>
      </w:r>
      <w:r w:rsidRPr="00345BAA">
        <w:rPr>
          <w:bCs/>
          <w:sz w:val="28"/>
          <w:szCs w:val="28"/>
        </w:rPr>
        <w:t>CĐCS</w:t>
      </w:r>
      <w:r w:rsidRPr="00345BAA">
        <w:rPr>
          <w:sz w:val="28"/>
          <w:szCs w:val="28"/>
        </w:rPr>
        <w:t xml:space="preserve"> trực thuộc LĐLĐ tỉnh tổ chức, triển khai, chỉ đạo các </w:t>
      </w:r>
      <w:r w:rsidRPr="00345BAA">
        <w:rPr>
          <w:bCs/>
          <w:sz w:val="28"/>
          <w:szCs w:val="28"/>
        </w:rPr>
        <w:t>CĐCS</w:t>
      </w:r>
      <w:r w:rsidRPr="00345BAA">
        <w:rPr>
          <w:sz w:val="28"/>
          <w:szCs w:val="28"/>
        </w:rPr>
        <w:t xml:space="preserve"> trực thuộc tiến hành tổng kết phong trào thi đu</w:t>
      </w:r>
      <w:r>
        <w:rPr>
          <w:sz w:val="28"/>
          <w:szCs w:val="28"/>
        </w:rPr>
        <w:t>a, công tác khen thưởng năm 2020</w:t>
      </w:r>
      <w:r w:rsidRPr="00345BAA">
        <w:rPr>
          <w:sz w:val="28"/>
          <w:szCs w:val="28"/>
        </w:rPr>
        <w:t xml:space="preserve">, đăng </w:t>
      </w:r>
      <w:r>
        <w:rPr>
          <w:sz w:val="28"/>
          <w:szCs w:val="28"/>
        </w:rPr>
        <w:t>ký các danh hiệu thi đua năm 2021</w:t>
      </w:r>
      <w:r w:rsidRPr="00345BAA">
        <w:rPr>
          <w:sz w:val="28"/>
          <w:szCs w:val="28"/>
        </w:rPr>
        <w:t xml:space="preserve"> như sau:</w:t>
      </w:r>
    </w:p>
    <w:p w:rsidR="00580402" w:rsidRPr="00345BAA" w:rsidRDefault="00580402" w:rsidP="00580402">
      <w:pPr>
        <w:spacing w:before="120" w:after="120"/>
        <w:ind w:firstLine="544"/>
        <w:jc w:val="both"/>
        <w:rPr>
          <w:b/>
          <w:sz w:val="28"/>
          <w:szCs w:val="28"/>
        </w:rPr>
      </w:pPr>
      <w:r w:rsidRPr="00345BAA">
        <w:rPr>
          <w:b/>
          <w:sz w:val="28"/>
          <w:szCs w:val="28"/>
        </w:rPr>
        <w:t xml:space="preserve">I. TỔNG KẾT PHONG TRÀO THI ĐUA TRONG CNVCLĐ </w:t>
      </w:r>
      <w:r>
        <w:rPr>
          <w:b/>
          <w:sz w:val="28"/>
          <w:szCs w:val="28"/>
        </w:rPr>
        <w:t>NĂM 2020</w:t>
      </w:r>
    </w:p>
    <w:p w:rsidR="00580402" w:rsidRPr="00345BAA" w:rsidRDefault="00580402" w:rsidP="00580402">
      <w:pPr>
        <w:spacing w:before="120" w:after="120"/>
        <w:ind w:firstLine="545"/>
        <w:jc w:val="both"/>
        <w:rPr>
          <w:b/>
          <w:sz w:val="28"/>
          <w:szCs w:val="28"/>
        </w:rPr>
      </w:pPr>
      <w:r w:rsidRPr="00345BAA">
        <w:rPr>
          <w:b/>
          <w:sz w:val="28"/>
          <w:szCs w:val="28"/>
        </w:rPr>
        <w:t>1. Khái quát tình hình chung ở ngành, địa phương, đơn vị</w:t>
      </w:r>
    </w:p>
    <w:p w:rsidR="00580402" w:rsidRPr="00345BAA" w:rsidRDefault="00580402" w:rsidP="00580402">
      <w:pPr>
        <w:spacing w:before="120" w:after="120"/>
        <w:ind w:firstLine="545"/>
        <w:jc w:val="both"/>
        <w:rPr>
          <w:sz w:val="28"/>
          <w:szCs w:val="28"/>
        </w:rPr>
      </w:pPr>
      <w:r w:rsidRPr="00345BAA">
        <w:rPr>
          <w:sz w:val="28"/>
          <w:szCs w:val="28"/>
        </w:rPr>
        <w:t>- Thuận lợi, khó khăn trong thực hiện phong trào thi đua, công tác khen thưởng.</w:t>
      </w:r>
    </w:p>
    <w:p w:rsidR="00580402" w:rsidRPr="00345BAA" w:rsidRDefault="00580402" w:rsidP="00580402">
      <w:pPr>
        <w:spacing w:before="120" w:after="120"/>
        <w:ind w:firstLine="545"/>
        <w:jc w:val="both"/>
        <w:rPr>
          <w:sz w:val="28"/>
          <w:szCs w:val="28"/>
        </w:rPr>
      </w:pPr>
      <w:r w:rsidRPr="00345BAA">
        <w:rPr>
          <w:sz w:val="28"/>
          <w:szCs w:val="28"/>
        </w:rPr>
        <w:t>- Tình hình sản xuất, kinh doanh của các đơn vị thuộc các loại hình kinh tế.</w:t>
      </w:r>
    </w:p>
    <w:p w:rsidR="00580402" w:rsidRDefault="00580402" w:rsidP="00580402">
      <w:pPr>
        <w:spacing w:before="120" w:after="120"/>
        <w:ind w:firstLine="545"/>
        <w:jc w:val="both"/>
        <w:rPr>
          <w:sz w:val="28"/>
          <w:szCs w:val="28"/>
        </w:rPr>
      </w:pPr>
      <w:r w:rsidRPr="00345BAA">
        <w:rPr>
          <w:sz w:val="28"/>
          <w:szCs w:val="28"/>
        </w:rPr>
        <w:t>- Những tác động của nền kinh tế ảnh hưởng đến tình hình việc làm, thu nhập và tâm tư, nguyện vọng của cán bộ, CNVCLĐ, nhất là đối với các doanh nghiệp</w:t>
      </w:r>
      <w:r>
        <w:rPr>
          <w:sz w:val="28"/>
          <w:szCs w:val="28"/>
        </w:rPr>
        <w:t>.</w:t>
      </w:r>
    </w:p>
    <w:p w:rsidR="00580402" w:rsidRPr="00345BAA" w:rsidRDefault="00580402" w:rsidP="00580402">
      <w:pPr>
        <w:spacing w:before="120" w:after="120"/>
        <w:ind w:firstLine="545"/>
        <w:jc w:val="both"/>
        <w:rPr>
          <w:b/>
          <w:sz w:val="28"/>
          <w:szCs w:val="28"/>
        </w:rPr>
      </w:pPr>
      <w:r w:rsidRPr="00345BAA">
        <w:rPr>
          <w:b/>
          <w:sz w:val="28"/>
          <w:szCs w:val="28"/>
        </w:rPr>
        <w:t>2. Đánh giá kết quả trong các phong trào thi đua</w:t>
      </w:r>
    </w:p>
    <w:p w:rsidR="00580402" w:rsidRPr="00345BAA" w:rsidRDefault="00580402" w:rsidP="00580402">
      <w:pPr>
        <w:spacing w:before="120" w:after="120"/>
        <w:ind w:firstLine="545"/>
        <w:jc w:val="both"/>
        <w:rPr>
          <w:sz w:val="28"/>
          <w:szCs w:val="28"/>
        </w:rPr>
      </w:pPr>
      <w:r w:rsidRPr="00345BAA">
        <w:rPr>
          <w:sz w:val="28"/>
          <w:szCs w:val="28"/>
        </w:rPr>
        <w:t>2.1. Công tác chỉ đạo, tổ chức triển khai, phát động các phong trào thi đua yêu nước trong CNVCLĐ.</w:t>
      </w:r>
    </w:p>
    <w:p w:rsidR="00580402" w:rsidRDefault="00580402" w:rsidP="00580402">
      <w:pPr>
        <w:spacing w:before="120" w:after="120"/>
        <w:ind w:firstLine="545"/>
        <w:jc w:val="both"/>
        <w:rPr>
          <w:sz w:val="28"/>
          <w:szCs w:val="28"/>
        </w:rPr>
      </w:pPr>
      <w:r w:rsidRPr="00345BAA">
        <w:rPr>
          <w:sz w:val="28"/>
          <w:szCs w:val="28"/>
        </w:rPr>
        <w:t>2.2. Kết quả đạt được của các phong trào thi đua cụ thể như:</w:t>
      </w:r>
    </w:p>
    <w:p w:rsidR="00580402" w:rsidRDefault="00580402" w:rsidP="00580402">
      <w:pPr>
        <w:spacing w:before="120" w:after="120"/>
        <w:ind w:firstLine="545"/>
        <w:jc w:val="both"/>
        <w:rPr>
          <w:i/>
          <w:sz w:val="28"/>
          <w:szCs w:val="28"/>
        </w:rPr>
      </w:pPr>
      <w:r w:rsidRPr="00A43692">
        <w:rPr>
          <w:i/>
          <w:sz w:val="28"/>
          <w:szCs w:val="28"/>
        </w:rPr>
        <w:t>2.2.1. Các phong trào thi đua do tổ chức Công đoàn phát động:</w:t>
      </w:r>
    </w:p>
    <w:p w:rsidR="00580402" w:rsidRDefault="00580402" w:rsidP="00580402">
      <w:pPr>
        <w:spacing w:before="120"/>
        <w:ind w:right="62" w:firstLine="720"/>
        <w:jc w:val="both"/>
        <w:rPr>
          <w:sz w:val="28"/>
          <w:szCs w:val="28"/>
        </w:rPr>
      </w:pPr>
      <w:r w:rsidRPr="00345BAA">
        <w:rPr>
          <w:sz w:val="28"/>
          <w:szCs w:val="28"/>
        </w:rPr>
        <w:t>- Phong trào thi đua “Lao động giỏi, lao động sáng tạo” với mục tiêu năng suất, chất lượng, hiệu quả</w:t>
      </w:r>
      <w:r>
        <w:rPr>
          <w:sz w:val="28"/>
          <w:szCs w:val="28"/>
        </w:rPr>
        <w:t>.</w:t>
      </w:r>
    </w:p>
    <w:p w:rsidR="00580402" w:rsidRPr="00040A4A" w:rsidRDefault="00580402" w:rsidP="00580402">
      <w:pPr>
        <w:spacing w:before="120"/>
        <w:ind w:right="62" w:firstLine="720"/>
        <w:jc w:val="both"/>
        <w:rPr>
          <w:i/>
          <w:sz w:val="26"/>
          <w:szCs w:val="26"/>
        </w:rPr>
      </w:pPr>
      <w:r>
        <w:rPr>
          <w:sz w:val="28"/>
          <w:szCs w:val="28"/>
        </w:rPr>
        <w:t>Nêu rõ những k</w:t>
      </w:r>
      <w:r w:rsidRPr="00345BAA">
        <w:rPr>
          <w:sz w:val="28"/>
          <w:szCs w:val="28"/>
        </w:rPr>
        <w:t xml:space="preserve">ết quả đạt được của phong trào thi đua gắn với cuộc vận động, các phong trào thi đua của ngành, địa phương phát động. </w:t>
      </w:r>
      <w:r w:rsidRPr="00040A4A">
        <w:rPr>
          <w:i/>
          <w:sz w:val="26"/>
          <w:szCs w:val="26"/>
        </w:rPr>
        <w:t xml:space="preserve">(Báo cáo nêu rõ các </w:t>
      </w:r>
      <w:r w:rsidRPr="00040A4A">
        <w:rPr>
          <w:i/>
          <w:sz w:val="26"/>
          <w:szCs w:val="26"/>
        </w:rPr>
        <w:lastRenderedPageBreak/>
        <w:t>đề tài, sáng kiến, giải pháp đã được áp dụng thực tiễn tại cơ sở mang lại hiệu quả kinh tế, giá trị làm lợi; các công trình sản phẩm gắn biển chào mừng các sự kiện chính trị trọng đại của đất nước, của tỉnh, của tổ chức Công đoàn.</w:t>
      </w:r>
      <w:r>
        <w:rPr>
          <w:i/>
          <w:sz w:val="26"/>
          <w:szCs w:val="26"/>
        </w:rPr>
        <w:t xml:space="preserve"> </w:t>
      </w:r>
      <w:r w:rsidRPr="00040A4A">
        <w:rPr>
          <w:i/>
          <w:sz w:val="26"/>
          <w:szCs w:val="26"/>
        </w:rPr>
        <w:t xml:space="preserve">Nêu rõ những điển hình tiên tiến trong phong trào “Lao động giỏi, Lao động sáng tạo”, </w:t>
      </w:r>
      <w:r w:rsidRPr="00040A4A">
        <w:rPr>
          <w:bCs/>
          <w:i/>
          <w:iCs/>
          <w:sz w:val="26"/>
          <w:szCs w:val="26"/>
        </w:rPr>
        <w:t>phong trào thi đua trong các cơ quan, đơn vị hành chính sự nghiệp</w:t>
      </w:r>
      <w:r w:rsidRPr="00040A4A">
        <w:rPr>
          <w:i/>
          <w:sz w:val="26"/>
          <w:szCs w:val="26"/>
        </w:rPr>
        <w:t xml:space="preserve">, </w:t>
      </w:r>
      <w:r w:rsidRPr="00040A4A">
        <w:rPr>
          <w:bCs/>
          <w:i/>
          <w:iCs/>
          <w:sz w:val="26"/>
          <w:szCs w:val="26"/>
        </w:rPr>
        <w:t xml:space="preserve">phong trào thi đua trong lĩnh vực sản xuất kinh doanh, </w:t>
      </w:r>
      <w:r w:rsidRPr="00040A4A">
        <w:rPr>
          <w:i/>
          <w:sz w:val="26"/>
          <w:szCs w:val="26"/>
        </w:rPr>
        <w:t xml:space="preserve">đánh giá hiệu quả thiết thực của phong trào góp phần đẩy mạnh nhiệm vụ phát triển kinh tế xã hội, ổn định chính trị, đảm bảo quốc phong an ninh trên địa bàn tỉnh). </w:t>
      </w:r>
    </w:p>
    <w:p w:rsidR="00580402" w:rsidRDefault="00580402" w:rsidP="00580402">
      <w:pPr>
        <w:spacing w:before="120" w:line="340" w:lineRule="exact"/>
        <w:ind w:firstLine="720"/>
        <w:jc w:val="both"/>
        <w:rPr>
          <w:sz w:val="28"/>
          <w:szCs w:val="28"/>
        </w:rPr>
      </w:pPr>
      <w:r>
        <w:rPr>
          <w:sz w:val="28"/>
          <w:szCs w:val="28"/>
        </w:rPr>
        <w:t>- P</w:t>
      </w:r>
      <w:r w:rsidRPr="00DB7F1C">
        <w:rPr>
          <w:sz w:val="28"/>
          <w:szCs w:val="28"/>
        </w:rPr>
        <w:t>hong trào thi đua “Đổi mới, sáng tạo, hiệu quả trong hoạt động của tổ chức Công đoàn”</w:t>
      </w:r>
      <w:r>
        <w:rPr>
          <w:sz w:val="28"/>
          <w:szCs w:val="28"/>
        </w:rPr>
        <w:t>; những sáng kiến,</w:t>
      </w:r>
      <w:r w:rsidRPr="00DB7F1C">
        <w:rPr>
          <w:sz w:val="28"/>
          <w:szCs w:val="28"/>
        </w:rPr>
        <w:t xml:space="preserve"> đổi mới </w:t>
      </w:r>
      <w:r>
        <w:rPr>
          <w:sz w:val="28"/>
          <w:szCs w:val="28"/>
        </w:rPr>
        <w:t xml:space="preserve">của cán bộ, đoàn viên công đoàn, </w:t>
      </w:r>
      <w:r w:rsidRPr="00DB7F1C">
        <w:rPr>
          <w:sz w:val="28"/>
          <w:szCs w:val="28"/>
        </w:rPr>
        <w:t xml:space="preserve">các cá nhân, tập thể có nhiều đổi mới, sáng tạo, hiệu quả trong hoạt động của tổ chức Công đoàn. </w:t>
      </w:r>
    </w:p>
    <w:p w:rsidR="00580402" w:rsidRPr="009B58AC" w:rsidRDefault="00580402" w:rsidP="00580402">
      <w:pPr>
        <w:spacing w:before="120"/>
        <w:ind w:right="62" w:firstLine="720"/>
        <w:jc w:val="both"/>
        <w:rPr>
          <w:bCs/>
          <w:sz w:val="28"/>
          <w:szCs w:val="28"/>
        </w:rPr>
      </w:pPr>
      <w:r w:rsidRPr="009B58AC">
        <w:rPr>
          <w:bCs/>
          <w:sz w:val="28"/>
          <w:szCs w:val="28"/>
        </w:rPr>
        <w:t>- Phong trào thi đua “Học tập nâng cao trình độ học vấn, chuyên môn nghiệp vụ đáp ứng yêu công nghiệp hóa, hiện đại hóa đất nước”</w:t>
      </w:r>
      <w:r>
        <w:rPr>
          <w:bCs/>
          <w:sz w:val="28"/>
          <w:szCs w:val="28"/>
        </w:rPr>
        <w:t>.</w:t>
      </w:r>
    </w:p>
    <w:p w:rsidR="00580402" w:rsidRDefault="00580402" w:rsidP="00580402">
      <w:pPr>
        <w:spacing w:before="120" w:after="120"/>
        <w:ind w:firstLine="545"/>
        <w:jc w:val="both"/>
        <w:rPr>
          <w:sz w:val="28"/>
          <w:szCs w:val="28"/>
        </w:rPr>
      </w:pPr>
      <w:r w:rsidRPr="00345BAA">
        <w:rPr>
          <w:sz w:val="28"/>
          <w:szCs w:val="28"/>
        </w:rPr>
        <w:t>- Phong trào “Giỏi việc nước, đảm việc nhà” trong nữ</w:t>
      </w:r>
      <w:r>
        <w:rPr>
          <w:sz w:val="28"/>
          <w:szCs w:val="28"/>
        </w:rPr>
        <w:t xml:space="preserve"> CNVCLĐ,</w:t>
      </w:r>
      <w:r w:rsidRPr="00345BAA">
        <w:rPr>
          <w:sz w:val="28"/>
          <w:szCs w:val="28"/>
        </w:rPr>
        <w:t xml:space="preserve"> tỷ lệ nữ CNVCLĐ đạt danh hiệu giỏi việc nước, đảm việc nhà; nêu những tập thể, cá nhân tiêu biểu trong phong trào thi đua...</w:t>
      </w:r>
    </w:p>
    <w:p w:rsidR="00580402" w:rsidRPr="00C5615C" w:rsidRDefault="00580402" w:rsidP="00580402">
      <w:pPr>
        <w:spacing w:before="120" w:after="120"/>
        <w:ind w:firstLine="545"/>
        <w:jc w:val="both"/>
        <w:rPr>
          <w:bCs/>
          <w:sz w:val="28"/>
          <w:szCs w:val="28"/>
        </w:rPr>
      </w:pPr>
      <w:r w:rsidRPr="00C5615C">
        <w:rPr>
          <w:sz w:val="28"/>
          <w:szCs w:val="28"/>
          <w:shd w:val="clear" w:color="auto" w:fill="FFFFFF"/>
        </w:rPr>
        <w:t xml:space="preserve">- </w:t>
      </w:r>
      <w:r w:rsidRPr="00C5615C">
        <w:rPr>
          <w:sz w:val="28"/>
          <w:szCs w:val="28"/>
          <w:shd w:val="clear" w:color="auto" w:fill="FFFFFF"/>
          <w:lang w:val="vi-VN"/>
        </w:rPr>
        <w:t xml:space="preserve">Phong trào thi đua </w:t>
      </w:r>
      <w:r w:rsidRPr="00C5615C">
        <w:rPr>
          <w:sz w:val="28"/>
          <w:szCs w:val="28"/>
          <w:shd w:val="clear" w:color="auto" w:fill="FFFFFF"/>
        </w:rPr>
        <w:t>"</w:t>
      </w:r>
      <w:r w:rsidRPr="00C5615C">
        <w:rPr>
          <w:sz w:val="28"/>
          <w:szCs w:val="28"/>
          <w:lang w:val="vi-VN"/>
        </w:rPr>
        <w:t>Xanh - sạch - đẹp, bảo đảm an toàn vệ sinh lao động”</w:t>
      </w:r>
      <w:r>
        <w:rPr>
          <w:sz w:val="28"/>
          <w:szCs w:val="28"/>
        </w:rPr>
        <w:t>.</w:t>
      </w:r>
    </w:p>
    <w:p w:rsidR="00580402" w:rsidRDefault="00580402" w:rsidP="00580402">
      <w:pPr>
        <w:spacing w:before="120" w:after="120"/>
        <w:ind w:firstLine="545"/>
        <w:jc w:val="both"/>
        <w:rPr>
          <w:sz w:val="28"/>
          <w:szCs w:val="28"/>
        </w:rPr>
      </w:pPr>
      <w:r w:rsidRPr="00345BAA">
        <w:rPr>
          <w:sz w:val="28"/>
          <w:szCs w:val="28"/>
        </w:rPr>
        <w:t>- Phong trào thi đua thực hành tiết kiệm phòng chống tham nhũng, lãng phí. Phong trào “Văn hóa, văn nghệ, thể dục thể thao”, phong trào xây dựng đời sống văn hóa ở cơ sở. Tổ chức phát động phong trào thi đua, ký cam kết trong CNVCLĐ không vi phạm các tệ nạn xã hội, vi phạm pháp luật về trật tự an toàn giao thông.</w:t>
      </w:r>
    </w:p>
    <w:p w:rsidR="00580402" w:rsidRPr="0074521D" w:rsidRDefault="00580402" w:rsidP="00580402">
      <w:pPr>
        <w:spacing w:before="120" w:after="120"/>
        <w:ind w:firstLine="545"/>
        <w:jc w:val="both"/>
        <w:rPr>
          <w:bCs/>
          <w:sz w:val="28"/>
          <w:szCs w:val="28"/>
        </w:rPr>
      </w:pPr>
      <w:r w:rsidRPr="0074521D">
        <w:rPr>
          <w:sz w:val="28"/>
          <w:szCs w:val="28"/>
        </w:rPr>
        <w:t xml:space="preserve">- </w:t>
      </w:r>
      <w:r w:rsidRPr="0074521D">
        <w:rPr>
          <w:bCs/>
          <w:sz w:val="28"/>
          <w:szCs w:val="28"/>
        </w:rPr>
        <w:t xml:space="preserve"> Phong trào thi đua gắn với Cuộc vận động “Cán bộ, công chức, viên chức, nói không với tiêu cực”.</w:t>
      </w:r>
    </w:p>
    <w:p w:rsidR="00580402" w:rsidRPr="0074521D" w:rsidRDefault="00580402" w:rsidP="00580402">
      <w:pPr>
        <w:spacing w:before="120" w:after="120"/>
        <w:ind w:firstLine="545"/>
        <w:jc w:val="both"/>
        <w:rPr>
          <w:sz w:val="28"/>
          <w:szCs w:val="28"/>
        </w:rPr>
      </w:pPr>
      <w:r w:rsidRPr="0074521D">
        <w:rPr>
          <w:sz w:val="28"/>
          <w:szCs w:val="28"/>
        </w:rPr>
        <w:t xml:space="preserve"> - Kết quả thực hiện các phong trào thi đua</w:t>
      </w:r>
      <w:r>
        <w:rPr>
          <w:sz w:val="28"/>
          <w:szCs w:val="28"/>
        </w:rPr>
        <w:t xml:space="preserve"> cụ thể của ngành, địa phương tổ</w:t>
      </w:r>
      <w:r w:rsidRPr="0074521D">
        <w:rPr>
          <w:sz w:val="28"/>
          <w:szCs w:val="28"/>
        </w:rPr>
        <w:t xml:space="preserve"> chức phát động.</w:t>
      </w:r>
    </w:p>
    <w:p w:rsidR="00580402" w:rsidRDefault="00580402" w:rsidP="00580402">
      <w:pPr>
        <w:spacing w:before="120" w:after="120"/>
        <w:ind w:firstLine="545"/>
        <w:jc w:val="both"/>
        <w:rPr>
          <w:color w:val="444444"/>
          <w:sz w:val="28"/>
          <w:szCs w:val="28"/>
          <w:shd w:val="clear" w:color="auto" w:fill="FFFFFF"/>
        </w:rPr>
      </w:pPr>
      <w:r w:rsidRPr="00345BAA">
        <w:rPr>
          <w:sz w:val="28"/>
          <w:szCs w:val="28"/>
        </w:rPr>
        <w:t xml:space="preserve">- Các phong trào thi đua chào mừng </w:t>
      </w:r>
      <w:r>
        <w:rPr>
          <w:sz w:val="28"/>
          <w:szCs w:val="28"/>
        </w:rPr>
        <w:t xml:space="preserve">Đại hội Đảng các cấp, </w:t>
      </w:r>
      <w:r w:rsidRPr="00345BAA">
        <w:rPr>
          <w:sz w:val="28"/>
          <w:szCs w:val="28"/>
        </w:rPr>
        <w:t>các ngày lễ lớn của đất nước, của tỉnh, của tổ chức Công đoàn; các cuộc vận động và các phong trào thi đua lớn của Tổng Liên đoàn, của tỉnh, của ngành đã chỉ đạo; các công trình, sản phẩm, đề tài khoa học, sáng kiến, giải pháp, bằng lao động sáng tạo đem lại giá trị làm lợi, áp dụng vào thự</w:t>
      </w:r>
      <w:r>
        <w:rPr>
          <w:sz w:val="28"/>
          <w:szCs w:val="28"/>
        </w:rPr>
        <w:t xml:space="preserve">c tiễn; </w:t>
      </w:r>
      <w:r w:rsidRPr="00345BAA">
        <w:rPr>
          <w:sz w:val="28"/>
          <w:szCs w:val="28"/>
        </w:rPr>
        <w:t>phong trào thi đua phù hợp với từng lĩnh vực, ngành nghề gắn với thực hiện Chỉ thị số: 05</w:t>
      </w:r>
      <w:r>
        <w:rPr>
          <w:sz w:val="28"/>
          <w:szCs w:val="28"/>
        </w:rPr>
        <w:t xml:space="preserve"> “</w:t>
      </w:r>
      <w:r w:rsidRPr="00345BAA">
        <w:rPr>
          <w:sz w:val="28"/>
          <w:szCs w:val="28"/>
        </w:rPr>
        <w:t xml:space="preserve">Học tập và làm theo  tư tưởng, đạo đức, phong cách Hồ Chí Minh", thực hiện Nghị quyết TW 4 khóa XII, Nghị quyết Hội nghị lần thứ 4 của Đảng </w:t>
      </w:r>
      <w:r w:rsidRPr="00345BAA">
        <w:rPr>
          <w:sz w:val="28"/>
          <w:szCs w:val="28"/>
          <w:shd w:val="clear" w:color="auto" w:fill="FFFFFF"/>
        </w:rPr>
        <w:t>về "Tăng cường xây dựng, chỉnh đốn Đảng; ngăn chặn, đẩy lùi sự suy thoái về tư tưởng chính trị, đạo đức, lối sống, những biểu hiện "tự diễn biến", "tự chuyển hoá" trong nội bộ</w:t>
      </w:r>
      <w:r w:rsidRPr="00345BAA">
        <w:rPr>
          <w:color w:val="444444"/>
          <w:sz w:val="28"/>
          <w:szCs w:val="28"/>
          <w:shd w:val="clear" w:color="auto" w:fill="FFFFFF"/>
        </w:rPr>
        <w:t>.</w:t>
      </w:r>
    </w:p>
    <w:p w:rsidR="00580402" w:rsidRPr="005612AB" w:rsidRDefault="00580402" w:rsidP="00580402">
      <w:pPr>
        <w:shd w:val="clear" w:color="auto" w:fill="FFFFFF"/>
        <w:spacing w:before="120"/>
        <w:jc w:val="both"/>
        <w:rPr>
          <w:b/>
          <w:sz w:val="28"/>
          <w:szCs w:val="28"/>
          <w:lang w:val="sv-SE"/>
        </w:rPr>
      </w:pPr>
      <w:r w:rsidRPr="000C2C73">
        <w:rPr>
          <w:i/>
          <w:spacing w:val="-8"/>
          <w:sz w:val="28"/>
          <w:szCs w:val="28"/>
        </w:rPr>
        <w:tab/>
      </w:r>
      <w:r w:rsidRPr="005612AB">
        <w:rPr>
          <w:i/>
          <w:sz w:val="28"/>
          <w:szCs w:val="28"/>
        </w:rPr>
        <w:t xml:space="preserve">2.2.2. Kết quả hưởng ứng các phong trào thi đua do </w:t>
      </w:r>
      <w:r w:rsidRPr="005612AB">
        <w:rPr>
          <w:i/>
          <w:sz w:val="28"/>
          <w:szCs w:val="28"/>
          <w:lang w:val="sv-SE"/>
        </w:rPr>
        <w:t>Thủ tướng Chính phủ phát động.</w:t>
      </w:r>
    </w:p>
    <w:p w:rsidR="00580402" w:rsidRDefault="00580402" w:rsidP="00580402">
      <w:pPr>
        <w:spacing w:before="120" w:after="120"/>
        <w:ind w:firstLine="545"/>
        <w:jc w:val="both"/>
        <w:rPr>
          <w:color w:val="000000"/>
          <w:sz w:val="28"/>
          <w:szCs w:val="28"/>
        </w:rPr>
      </w:pPr>
      <w:r>
        <w:rPr>
          <w:color w:val="000000"/>
          <w:sz w:val="28"/>
          <w:szCs w:val="28"/>
        </w:rPr>
        <w:t xml:space="preserve">- Phong trào thi đua "Cả nước chung sức xây dựng nông thôn mới” gắn với phong trào </w:t>
      </w:r>
      <w:r w:rsidRPr="000B38DC">
        <w:rPr>
          <w:color w:val="000000"/>
          <w:sz w:val="28"/>
          <w:szCs w:val="28"/>
        </w:rPr>
        <w:t>thi đua</w:t>
      </w:r>
      <w:r>
        <w:rPr>
          <w:color w:val="000000"/>
          <w:sz w:val="28"/>
          <w:szCs w:val="28"/>
        </w:rPr>
        <w:t xml:space="preserve"> </w:t>
      </w:r>
      <w:r w:rsidRPr="000B38DC">
        <w:rPr>
          <w:color w:val="000000"/>
          <w:sz w:val="28"/>
          <w:szCs w:val="28"/>
        </w:rPr>
        <w:t>"CNVCLĐ tỉnh Điện Biên ch</w:t>
      </w:r>
      <w:r>
        <w:rPr>
          <w:color w:val="000000"/>
          <w:sz w:val="28"/>
          <w:szCs w:val="28"/>
        </w:rPr>
        <w:t>ung sức xây dựng nông thôn mới".</w:t>
      </w:r>
    </w:p>
    <w:p w:rsidR="00580402" w:rsidRDefault="00580402" w:rsidP="00580402">
      <w:pPr>
        <w:spacing w:before="120" w:after="120"/>
        <w:ind w:firstLine="545"/>
        <w:jc w:val="both"/>
        <w:rPr>
          <w:color w:val="000000"/>
          <w:sz w:val="28"/>
          <w:szCs w:val="28"/>
        </w:rPr>
      </w:pPr>
      <w:r>
        <w:rPr>
          <w:color w:val="000000"/>
          <w:sz w:val="28"/>
          <w:szCs w:val="28"/>
        </w:rPr>
        <w:t>- Phong trào " Doanh nghiệp Việt Nam hội nhập và phát triển” .</w:t>
      </w:r>
    </w:p>
    <w:p w:rsidR="00580402" w:rsidRPr="000C2C73" w:rsidRDefault="00580402" w:rsidP="00580402">
      <w:pPr>
        <w:spacing w:before="120" w:after="120"/>
        <w:ind w:firstLine="545"/>
        <w:jc w:val="both"/>
        <w:rPr>
          <w:color w:val="000000"/>
          <w:spacing w:val="-8"/>
          <w:sz w:val="28"/>
          <w:szCs w:val="28"/>
        </w:rPr>
      </w:pPr>
      <w:r w:rsidRPr="000C2C73">
        <w:rPr>
          <w:color w:val="000000"/>
          <w:spacing w:val="-8"/>
          <w:sz w:val="28"/>
          <w:szCs w:val="28"/>
        </w:rPr>
        <w:lastRenderedPageBreak/>
        <w:t>- Phong trào Cả nước chung tay vì người nghèo - Không để ai bị bỏ lại phía sau".</w:t>
      </w:r>
    </w:p>
    <w:p w:rsidR="00580402" w:rsidRPr="000C2C73" w:rsidRDefault="00580402" w:rsidP="00580402">
      <w:pPr>
        <w:spacing w:before="120" w:after="120"/>
        <w:ind w:firstLine="545"/>
        <w:jc w:val="both"/>
        <w:rPr>
          <w:bCs/>
          <w:sz w:val="28"/>
          <w:szCs w:val="28"/>
        </w:rPr>
      </w:pPr>
      <w:r>
        <w:rPr>
          <w:color w:val="000000"/>
          <w:sz w:val="28"/>
          <w:szCs w:val="28"/>
        </w:rPr>
        <w:t xml:space="preserve">- Phong trào thi đua “Cán bộ, công chức, viên chức thi đua thực hiện văn hóa công sở”; </w:t>
      </w:r>
      <w:r w:rsidRPr="000C2C73">
        <w:rPr>
          <w:bCs/>
          <w:sz w:val="28"/>
          <w:szCs w:val="28"/>
        </w:rPr>
        <w:t>việc xây dựng môi trường làm việc có văn hóa và hiệu quả trong cơ quan, tổ chức. Việc xây dựng hình ảnh, tác phong, cốt cách của cán bộ, công chức, viên chức chuyên nghiệp, tận tâm, mẫu mực, sáng tạo. Những chuyển biến trên thực tế trong phong cách giao tiếp, ứng xử của cán bộ, công chức, viên chức trong cơ quan, đơn vị; việc tôn trọng thứ bậc hành chính, chấp hành nội quy, quy chế, kỷ cương, kỷ luật hành chính, thực hiện nghiêm túc giờ làm việc tại cơ quan, tận tụy, trách nhiệm vì lợi ích của người dân, của doanh nghiệp.</w:t>
      </w:r>
    </w:p>
    <w:p w:rsidR="00580402" w:rsidRDefault="00580402" w:rsidP="00580402">
      <w:pPr>
        <w:spacing w:before="120" w:after="120"/>
        <w:ind w:firstLine="545"/>
        <w:jc w:val="both"/>
        <w:rPr>
          <w:sz w:val="28"/>
          <w:szCs w:val="28"/>
        </w:rPr>
      </w:pPr>
      <w:r w:rsidRPr="00345BAA">
        <w:rPr>
          <w:sz w:val="28"/>
          <w:szCs w:val="28"/>
        </w:rPr>
        <w:t>2.3. Kết quả của công tác khen thưởng</w:t>
      </w:r>
    </w:p>
    <w:p w:rsidR="00580402" w:rsidRDefault="00580402" w:rsidP="00580402">
      <w:pPr>
        <w:spacing w:before="120" w:after="120"/>
        <w:ind w:firstLine="545"/>
        <w:jc w:val="both"/>
        <w:rPr>
          <w:sz w:val="28"/>
          <w:szCs w:val="28"/>
        </w:rPr>
      </w:pPr>
      <w:r>
        <w:rPr>
          <w:sz w:val="28"/>
          <w:szCs w:val="28"/>
        </w:rPr>
        <w:t>- Nội dung đã thực hiện nhằm đổi mới, nâng cao chất lượng công tác khen thưởng tại cơ quan, đơn vị.</w:t>
      </w:r>
    </w:p>
    <w:p w:rsidR="00580402" w:rsidRDefault="00580402" w:rsidP="00580402">
      <w:pPr>
        <w:spacing w:before="120" w:after="120"/>
        <w:ind w:firstLine="545"/>
        <w:jc w:val="both"/>
        <w:rPr>
          <w:sz w:val="28"/>
          <w:szCs w:val="28"/>
        </w:rPr>
      </w:pPr>
      <w:r>
        <w:rPr>
          <w:sz w:val="28"/>
          <w:szCs w:val="28"/>
        </w:rPr>
        <w:t>- Số lượng khen thưởng của các cấp Công đoàn; tỷ lệ khen thưởng cho đối tượng không là lãnh đạo quản lý so với năm 2019.</w:t>
      </w:r>
    </w:p>
    <w:p w:rsidR="00580402" w:rsidRDefault="00580402" w:rsidP="00580402">
      <w:pPr>
        <w:spacing w:before="120" w:after="120"/>
        <w:ind w:firstLine="545"/>
        <w:jc w:val="both"/>
        <w:rPr>
          <w:sz w:val="28"/>
          <w:szCs w:val="28"/>
        </w:rPr>
      </w:pPr>
      <w:r>
        <w:rPr>
          <w:sz w:val="28"/>
          <w:szCs w:val="28"/>
        </w:rPr>
        <w:t>2.4. Công tác tuyên truyền, nhân rộng các điển hình tiên tiến.</w:t>
      </w:r>
    </w:p>
    <w:p w:rsidR="00580402" w:rsidRPr="00345BAA" w:rsidRDefault="00580402" w:rsidP="00580402">
      <w:pPr>
        <w:spacing w:before="120" w:after="120"/>
        <w:ind w:firstLine="545"/>
        <w:jc w:val="both"/>
        <w:rPr>
          <w:sz w:val="28"/>
          <w:szCs w:val="28"/>
        </w:rPr>
      </w:pPr>
      <w:r>
        <w:rPr>
          <w:sz w:val="28"/>
          <w:szCs w:val="28"/>
        </w:rPr>
        <w:t>Nêu rõ biện pháp, phương pháp tuyên truyền, phát hiện, nhân rộng điển hình tiên tiến; số lượng các điển hình tiên tiến và các điển hình mới được phát hiện ở các cấp CĐ.</w:t>
      </w:r>
    </w:p>
    <w:p w:rsidR="00580402" w:rsidRPr="00345BAA" w:rsidRDefault="00580402" w:rsidP="00580402">
      <w:pPr>
        <w:spacing w:before="120" w:after="120"/>
        <w:ind w:firstLine="545"/>
        <w:jc w:val="both"/>
        <w:rPr>
          <w:b/>
          <w:sz w:val="28"/>
          <w:szCs w:val="28"/>
        </w:rPr>
      </w:pPr>
      <w:r w:rsidRPr="00345BAA">
        <w:rPr>
          <w:b/>
          <w:sz w:val="28"/>
          <w:szCs w:val="28"/>
        </w:rPr>
        <w:t>3. Đánh giá những tồn tại, hạn chế trong việc tổ chức các phong trào thi đua trong CNVCLĐ và công tác khen thưởng</w:t>
      </w:r>
    </w:p>
    <w:p w:rsidR="00580402" w:rsidRPr="00345BAA" w:rsidRDefault="00580402" w:rsidP="00580402">
      <w:pPr>
        <w:spacing w:before="120" w:after="120"/>
        <w:ind w:firstLine="545"/>
        <w:jc w:val="both"/>
        <w:rPr>
          <w:b/>
          <w:sz w:val="28"/>
          <w:szCs w:val="28"/>
        </w:rPr>
      </w:pPr>
      <w:r w:rsidRPr="00345BAA">
        <w:rPr>
          <w:b/>
          <w:sz w:val="28"/>
          <w:szCs w:val="28"/>
        </w:rPr>
        <w:t>4. Phương hướng, nhiệm vụ phong trào thi đua trong CNVCLĐ, công</w:t>
      </w:r>
      <w:r>
        <w:rPr>
          <w:b/>
          <w:sz w:val="28"/>
          <w:szCs w:val="28"/>
        </w:rPr>
        <w:t xml:space="preserve"> tác khen thưởng năm 2021</w:t>
      </w:r>
    </w:p>
    <w:p w:rsidR="00580402" w:rsidRPr="00345BAA" w:rsidRDefault="00580402" w:rsidP="00580402">
      <w:pPr>
        <w:spacing w:before="120" w:after="120"/>
        <w:ind w:firstLine="545"/>
        <w:jc w:val="both"/>
        <w:rPr>
          <w:sz w:val="28"/>
          <w:szCs w:val="28"/>
        </w:rPr>
      </w:pPr>
      <w:r w:rsidRPr="00345BAA">
        <w:rPr>
          <w:sz w:val="28"/>
          <w:szCs w:val="28"/>
        </w:rPr>
        <w:t>Căn cứ vào các sự kiện chính trị, các ngày lễ, kỷ niệm trọng đại của đất nước, của tỉnh, của tổ chức Công đoàn; bám sát vào mục tiêu, nhiệm vụ chính trị của từng địa phương, đơn vị, doanh nghiệp, các cấp Công đoàn đề ra mục tiêu, phương hướng, nhiệm vụ và biện pháp tổ chức thực hiện các phong trào thi đua yêu nước ở địa phương</w:t>
      </w:r>
      <w:r>
        <w:rPr>
          <w:sz w:val="28"/>
          <w:szCs w:val="28"/>
        </w:rPr>
        <w:t>, cơ quan, đơn vị trong năm 2021</w:t>
      </w:r>
      <w:r w:rsidRPr="00345BAA">
        <w:rPr>
          <w:sz w:val="28"/>
          <w:szCs w:val="28"/>
        </w:rPr>
        <w:t xml:space="preserve">. </w:t>
      </w:r>
    </w:p>
    <w:p w:rsidR="00580402" w:rsidRPr="00345BAA" w:rsidRDefault="00580402" w:rsidP="00580402">
      <w:pPr>
        <w:spacing w:before="120" w:after="120"/>
        <w:ind w:firstLine="545"/>
        <w:jc w:val="both"/>
        <w:rPr>
          <w:b/>
          <w:sz w:val="28"/>
          <w:szCs w:val="28"/>
        </w:rPr>
      </w:pPr>
      <w:r w:rsidRPr="00345BAA">
        <w:rPr>
          <w:b/>
          <w:sz w:val="28"/>
          <w:szCs w:val="28"/>
        </w:rPr>
        <w:t>II. HÌNH THỨC TỔNG KẾT CÔNG TÁC THI ĐUA</w:t>
      </w:r>
    </w:p>
    <w:p w:rsidR="00580402" w:rsidRPr="00345BAA" w:rsidRDefault="00580402" w:rsidP="00580402">
      <w:pPr>
        <w:spacing w:before="120" w:after="120"/>
        <w:ind w:firstLine="545"/>
        <w:jc w:val="both"/>
        <w:rPr>
          <w:b/>
          <w:sz w:val="28"/>
          <w:szCs w:val="28"/>
        </w:rPr>
      </w:pPr>
      <w:r w:rsidRPr="00345BAA">
        <w:rPr>
          <w:b/>
          <w:sz w:val="28"/>
          <w:szCs w:val="28"/>
        </w:rPr>
        <w:t>1. Đối với</w:t>
      </w:r>
      <w:r>
        <w:rPr>
          <w:b/>
          <w:sz w:val="28"/>
          <w:szCs w:val="28"/>
        </w:rPr>
        <w:t xml:space="preserve"> các Khối Thi đua của Liên đoàn Lao động</w:t>
      </w:r>
      <w:r w:rsidRPr="00345BAA">
        <w:rPr>
          <w:b/>
          <w:sz w:val="28"/>
          <w:szCs w:val="28"/>
        </w:rPr>
        <w:t xml:space="preserve"> tỉnh</w:t>
      </w:r>
    </w:p>
    <w:p w:rsidR="00580402" w:rsidRDefault="00580402" w:rsidP="00580402">
      <w:pPr>
        <w:spacing w:before="120" w:after="120"/>
        <w:ind w:firstLine="545"/>
        <w:jc w:val="both"/>
        <w:rPr>
          <w:sz w:val="28"/>
          <w:szCs w:val="28"/>
        </w:rPr>
      </w:pPr>
      <w:r w:rsidRPr="00345BAA">
        <w:rPr>
          <w:sz w:val="28"/>
          <w:szCs w:val="28"/>
        </w:rPr>
        <w:t>- Chủ động xây dựng Kế hoạch, tổ chức kiểm tra, chấm điểm chéo kết quả trong việc chỉ đạo, tổ chức thực hiện công tác thi đua, khen thưởng và hoạt động Công đoàn đối với từng đơn vị thuộc khối thi đua để làm cơ sở bình xét thi đua, suy tôn đơn vị dẫn đầu đối với Công đoàn cấp trên cơ sở.</w:t>
      </w:r>
    </w:p>
    <w:p w:rsidR="00580402" w:rsidRPr="00345BAA" w:rsidRDefault="00580402" w:rsidP="00580402">
      <w:pPr>
        <w:spacing w:before="120" w:after="120"/>
        <w:ind w:firstLine="545"/>
        <w:jc w:val="both"/>
        <w:rPr>
          <w:b/>
          <w:i/>
          <w:sz w:val="28"/>
          <w:szCs w:val="28"/>
        </w:rPr>
      </w:pPr>
      <w:r>
        <w:rPr>
          <w:sz w:val="28"/>
          <w:szCs w:val="28"/>
        </w:rPr>
        <w:t xml:space="preserve">Nội dung </w:t>
      </w:r>
      <w:r w:rsidRPr="00CD31C7">
        <w:rPr>
          <w:sz w:val="28"/>
          <w:szCs w:val="28"/>
        </w:rPr>
        <w:t xml:space="preserve">chấm điểm </w:t>
      </w:r>
      <w:r>
        <w:rPr>
          <w:sz w:val="28"/>
          <w:szCs w:val="28"/>
        </w:rPr>
        <w:t>công đoàn cấp trên trực tiếp cơ sở thực hiện theo Bảng chấm điểm của Hướng dẫn số 24/HD-LĐLĐ ngày 25/10/2019 của LĐLĐ tỉnh về Hướng dẫn chấm điểm đánh giá, xếp loại chất lượng hoạt động của công đoàn cấp trên trực tiếp cơ sở.</w:t>
      </w:r>
    </w:p>
    <w:p w:rsidR="00580402" w:rsidRPr="00CD31C7" w:rsidRDefault="00580402" w:rsidP="00580402">
      <w:pPr>
        <w:spacing w:before="120" w:after="120"/>
        <w:ind w:firstLine="545"/>
        <w:jc w:val="both"/>
        <w:rPr>
          <w:sz w:val="28"/>
          <w:szCs w:val="28"/>
        </w:rPr>
      </w:pPr>
      <w:r w:rsidRPr="00CD31C7">
        <w:rPr>
          <w:sz w:val="28"/>
          <w:szCs w:val="28"/>
        </w:rPr>
        <w:lastRenderedPageBreak/>
        <w:t xml:space="preserve">-  Khối thi đua tiến hành họp bình bầu, xét thi đua đề nghị các cấp khen thưởng với số lượng không quá 20% số Công đoàn cấp trên trực tiếp cơ sở được đánh giá xếp loại hoàn thành xuất sắc nhiệm vụ. </w:t>
      </w:r>
      <w:r w:rsidRPr="00CD31C7">
        <w:rPr>
          <w:b/>
          <w:i/>
          <w:sz w:val="28"/>
          <w:szCs w:val="28"/>
        </w:rPr>
        <w:t>LĐLĐ tỉnh không phân bổ chỉ tiêu khen thư</w:t>
      </w:r>
      <w:r>
        <w:rPr>
          <w:b/>
          <w:i/>
          <w:sz w:val="28"/>
          <w:szCs w:val="28"/>
        </w:rPr>
        <w:t xml:space="preserve">ởng cụ thể cho các Khối thi đua của LĐLĐ tỉnh. </w:t>
      </w:r>
      <w:r w:rsidRPr="00CD31C7">
        <w:rPr>
          <w:b/>
          <w:i/>
          <w:sz w:val="28"/>
          <w:szCs w:val="28"/>
        </w:rPr>
        <w:t xml:space="preserve"> </w:t>
      </w:r>
      <w:r w:rsidRPr="00CD31C7">
        <w:rPr>
          <w:sz w:val="28"/>
          <w:szCs w:val="28"/>
        </w:rPr>
        <w:t>Căn cứ vào đề nghị của Khối thi đua và kết quả xếp loại chất lượng hoạt động công đoàn cấp trên trực tiếp cơ sở của LĐLĐ tỉnh, Hội đồng Thi đua khen thưởng LĐLĐ tỉnh quyết định các đơn vị được tặng Cờ thi đ</w:t>
      </w:r>
      <w:r>
        <w:rPr>
          <w:sz w:val="28"/>
          <w:szCs w:val="28"/>
        </w:rPr>
        <w:t>ua và Bằng khen của LĐLĐ tỉnh và đề nghị Tổng LĐLĐ Việt Nam tặng Cờ thi đua và Bằng khen.</w:t>
      </w:r>
    </w:p>
    <w:p w:rsidR="00580402" w:rsidRPr="00345BAA" w:rsidRDefault="00580402" w:rsidP="00580402">
      <w:pPr>
        <w:spacing w:before="120" w:after="120"/>
        <w:ind w:firstLine="545"/>
        <w:jc w:val="both"/>
        <w:rPr>
          <w:b/>
          <w:i/>
          <w:sz w:val="28"/>
          <w:szCs w:val="28"/>
        </w:rPr>
      </w:pPr>
      <w:r w:rsidRPr="00345BAA">
        <w:rPr>
          <w:sz w:val="28"/>
          <w:szCs w:val="28"/>
        </w:rPr>
        <w:t xml:space="preserve">- Thường trực Thi đua khối xây dựng kế hoạch, chương trình, nội dung tổ chức Hội nghị tổng kết phong trào thi đua, công tác khen thưởng của Khối để đánh giá kết quả đạt được, những vấn đề chưa đạt được theo các nội dung, chỉ tiêu đã ký kết; rút kinh nghiệm, đề ra các giải pháp đẩy mạnh hoạt động thi đua Khối, báo cáo gửi về LĐLĐ tỉnh </w:t>
      </w:r>
      <w:r w:rsidRPr="00345BAA">
        <w:rPr>
          <w:b/>
          <w:i/>
          <w:sz w:val="28"/>
          <w:szCs w:val="28"/>
        </w:rPr>
        <w:t>(qua Ban Chính sách- Pháp luật).</w:t>
      </w:r>
    </w:p>
    <w:p w:rsidR="00580402" w:rsidRPr="00345BAA" w:rsidRDefault="00580402" w:rsidP="00580402">
      <w:pPr>
        <w:spacing w:before="120" w:after="120"/>
        <w:ind w:firstLine="545"/>
        <w:jc w:val="both"/>
        <w:rPr>
          <w:sz w:val="28"/>
          <w:szCs w:val="28"/>
        </w:rPr>
      </w:pPr>
      <w:r w:rsidRPr="00345BAA">
        <w:rPr>
          <w:sz w:val="28"/>
          <w:szCs w:val="28"/>
        </w:rPr>
        <w:t>-</w:t>
      </w:r>
      <w:r>
        <w:rPr>
          <w:sz w:val="28"/>
          <w:szCs w:val="28"/>
        </w:rPr>
        <w:t xml:space="preserve"> </w:t>
      </w:r>
      <w:r w:rsidRPr="00345BAA">
        <w:rPr>
          <w:sz w:val="28"/>
          <w:szCs w:val="28"/>
        </w:rPr>
        <w:t xml:space="preserve"> Ký kết giao ước thi đua, bàn giao Thường trực thi đua Khối.</w:t>
      </w:r>
    </w:p>
    <w:p w:rsidR="00580402" w:rsidRPr="00345BAA" w:rsidRDefault="00580402" w:rsidP="00580402">
      <w:pPr>
        <w:spacing w:before="120" w:after="120"/>
        <w:ind w:firstLine="545"/>
        <w:jc w:val="both"/>
        <w:rPr>
          <w:b/>
          <w:sz w:val="28"/>
          <w:szCs w:val="28"/>
        </w:rPr>
      </w:pPr>
      <w:r w:rsidRPr="00345BAA">
        <w:rPr>
          <w:b/>
          <w:sz w:val="28"/>
          <w:szCs w:val="28"/>
        </w:rPr>
        <w:t>2. Đối với Liên đoàn Lao động huyện, thị xã, thành phố; Công đoàn ngành, Công đoàn Viên chức tỉnh và Công đoàn cơ sở trực thuộc LĐLĐ tỉnh</w:t>
      </w:r>
    </w:p>
    <w:p w:rsidR="00580402" w:rsidRPr="00345BAA" w:rsidRDefault="00580402" w:rsidP="00580402">
      <w:pPr>
        <w:spacing w:before="120" w:after="120"/>
        <w:ind w:firstLine="545"/>
        <w:jc w:val="both"/>
        <w:rPr>
          <w:sz w:val="28"/>
          <w:szCs w:val="28"/>
        </w:rPr>
      </w:pPr>
      <w:r w:rsidRPr="00345BAA">
        <w:rPr>
          <w:sz w:val="28"/>
          <w:szCs w:val="28"/>
        </w:rPr>
        <w:t>- Chỉ đạo các CĐCS trực thuộc, tùy thuộc vào điều kiện của đơn vị tổ chức Hội nghị tổng kết hoặc báo cáo tổng kết bằng văn bản.</w:t>
      </w:r>
    </w:p>
    <w:p w:rsidR="00580402" w:rsidRPr="00A075C3" w:rsidRDefault="00580402" w:rsidP="00580402">
      <w:pPr>
        <w:spacing w:before="120" w:after="120"/>
        <w:ind w:firstLine="545"/>
        <w:jc w:val="both"/>
        <w:rPr>
          <w:spacing w:val="-8"/>
          <w:sz w:val="28"/>
          <w:szCs w:val="28"/>
        </w:rPr>
      </w:pPr>
      <w:r w:rsidRPr="00A075C3">
        <w:rPr>
          <w:spacing w:val="-8"/>
          <w:sz w:val="28"/>
          <w:szCs w:val="28"/>
        </w:rPr>
        <w:t>- Đối với Công đoàn cấp trên cơ sở tổ chức tổng kết phong trào thi đua trong CNVCLĐ, công tác khen thưởng ở cấp mình lồng ghép với Hội nghị Ban Chấp hành.</w:t>
      </w:r>
    </w:p>
    <w:p w:rsidR="00580402" w:rsidRPr="00A075C3" w:rsidRDefault="00580402" w:rsidP="00580402">
      <w:pPr>
        <w:spacing w:before="120" w:after="120"/>
        <w:ind w:firstLine="545"/>
        <w:jc w:val="both"/>
        <w:rPr>
          <w:b/>
          <w:i/>
          <w:sz w:val="28"/>
          <w:szCs w:val="28"/>
        </w:rPr>
      </w:pPr>
      <w:r w:rsidRPr="00345BAA">
        <w:rPr>
          <w:sz w:val="28"/>
          <w:szCs w:val="28"/>
        </w:rPr>
        <w:t>- Bình xét khen thưởng cho các tập thể, cá nhân đề nghị các cấp Công đoàn khen thưởng theo chỉ tiêu phâ</w:t>
      </w:r>
      <w:r>
        <w:rPr>
          <w:sz w:val="28"/>
          <w:szCs w:val="28"/>
        </w:rPr>
        <w:t xml:space="preserve">n bổ khen thưởng cho các đơn vị </w:t>
      </w:r>
      <w:r w:rsidRPr="00A075C3">
        <w:rPr>
          <w:b/>
          <w:i/>
          <w:sz w:val="28"/>
          <w:szCs w:val="28"/>
        </w:rPr>
        <w:t>(có phân bổ khen thưởng kèm theo)</w:t>
      </w:r>
      <w:r>
        <w:rPr>
          <w:b/>
          <w:i/>
          <w:sz w:val="28"/>
          <w:szCs w:val="28"/>
        </w:rPr>
        <w:t>.</w:t>
      </w:r>
    </w:p>
    <w:p w:rsidR="00580402" w:rsidRPr="00345BAA" w:rsidRDefault="00580402" w:rsidP="00580402">
      <w:pPr>
        <w:spacing w:before="120" w:after="120"/>
        <w:ind w:firstLine="545"/>
        <w:jc w:val="both"/>
        <w:rPr>
          <w:sz w:val="28"/>
          <w:szCs w:val="28"/>
        </w:rPr>
      </w:pPr>
      <w:r w:rsidRPr="00345BAA">
        <w:rPr>
          <w:sz w:val="28"/>
          <w:szCs w:val="28"/>
        </w:rPr>
        <w:t>- Biểu dương, khen thưởng kịp thời các tập thể, cá nhân có thành tích xuất sắc trong phong trào thi đua; nhân rộng các mô hình điểm, cá nhân xuất sắc.</w:t>
      </w:r>
    </w:p>
    <w:p w:rsidR="00580402" w:rsidRDefault="00580402" w:rsidP="00580402">
      <w:pPr>
        <w:spacing w:before="120" w:after="120"/>
        <w:ind w:firstLine="545"/>
        <w:jc w:val="both"/>
        <w:rPr>
          <w:b/>
          <w:sz w:val="28"/>
          <w:szCs w:val="28"/>
        </w:rPr>
      </w:pPr>
      <w:r w:rsidRPr="00345BAA">
        <w:rPr>
          <w:b/>
          <w:sz w:val="28"/>
          <w:szCs w:val="28"/>
        </w:rPr>
        <w:t>III. CÔNG TÁC KHEN THƯỞNG</w:t>
      </w:r>
    </w:p>
    <w:p w:rsidR="00580402" w:rsidRDefault="00580402" w:rsidP="00580402">
      <w:pPr>
        <w:spacing w:before="120"/>
        <w:ind w:firstLine="720"/>
        <w:jc w:val="both"/>
        <w:rPr>
          <w:sz w:val="28"/>
          <w:szCs w:val="28"/>
        </w:rPr>
      </w:pPr>
      <w:r w:rsidRPr="00345BAA">
        <w:rPr>
          <w:sz w:val="28"/>
          <w:szCs w:val="28"/>
        </w:rPr>
        <w:t>Cá</w:t>
      </w:r>
      <w:r>
        <w:rPr>
          <w:sz w:val="28"/>
          <w:szCs w:val="28"/>
        </w:rPr>
        <w:t>c cấp Công đoàn thực hiện theo Q</w:t>
      </w:r>
      <w:r w:rsidRPr="00345BAA">
        <w:rPr>
          <w:sz w:val="28"/>
          <w:szCs w:val="28"/>
        </w:rPr>
        <w:t xml:space="preserve">uyết định số: </w:t>
      </w:r>
      <w:r>
        <w:rPr>
          <w:sz w:val="28"/>
          <w:szCs w:val="28"/>
        </w:rPr>
        <w:t xml:space="preserve">1689/QĐ-TLĐ ngày 12/11/2019 của Đoàn Chủ tịch Tổng LĐLĐ Việt Nam về việc ban hành Quy chế khen thưởng của tổ chức Công đoàn; </w:t>
      </w:r>
      <w:r w:rsidRPr="00345BAA">
        <w:rPr>
          <w:sz w:val="28"/>
          <w:szCs w:val="28"/>
        </w:rPr>
        <w:t>Quyết định số 333 /QĐ-LĐLĐ ngày 08 tháng 11 năm 2018 của Ban Thường vụ LĐLĐ tỉnh về việc ban hành Quy chế Khen t</w:t>
      </w:r>
      <w:r>
        <w:rPr>
          <w:sz w:val="28"/>
          <w:szCs w:val="28"/>
        </w:rPr>
        <w:t>hưởng của LĐLĐ tỉnh Điện Biên; Quyết định số 871/QĐ-LĐLĐ ngày 18 tháng 6 năm 2020 của Ban Thường vụ Liên đoàn Lao động tỉnh về việc sửa đổi, bổ sung một số Điều Quy chế khen thưởng của Liên đoàn Lao động tỉnh Điện Biên.</w:t>
      </w:r>
    </w:p>
    <w:p w:rsidR="00580402" w:rsidRPr="005612AB" w:rsidRDefault="00580402" w:rsidP="00580402">
      <w:pPr>
        <w:spacing w:before="120"/>
        <w:ind w:firstLine="720"/>
        <w:jc w:val="both"/>
        <w:rPr>
          <w:b/>
          <w:sz w:val="28"/>
          <w:szCs w:val="28"/>
        </w:rPr>
      </w:pPr>
      <w:r w:rsidRPr="005612AB">
        <w:rPr>
          <w:b/>
          <w:sz w:val="28"/>
          <w:szCs w:val="28"/>
        </w:rPr>
        <w:t>1. Đối với việc xét và đề nghị Tổng Liên đoàn Lao động Việt Nam quyết định danh hiệu và hình thức khen thưởng</w:t>
      </w:r>
    </w:p>
    <w:p w:rsidR="00580402" w:rsidRDefault="00580402" w:rsidP="00580402">
      <w:pPr>
        <w:spacing w:before="120"/>
        <w:ind w:firstLine="720"/>
        <w:jc w:val="both"/>
        <w:rPr>
          <w:sz w:val="28"/>
          <w:szCs w:val="28"/>
        </w:rPr>
      </w:pPr>
      <w:r w:rsidRPr="00345BAA">
        <w:rPr>
          <w:sz w:val="28"/>
          <w:szCs w:val="28"/>
        </w:rPr>
        <w:t xml:space="preserve">1.1. Cờ thi đua Tổng Liên đoàn thực hiện theo </w:t>
      </w:r>
      <w:r w:rsidRPr="00345BAA">
        <w:rPr>
          <w:b/>
          <w:sz w:val="28"/>
          <w:szCs w:val="28"/>
        </w:rPr>
        <w:t>Điều 10</w:t>
      </w:r>
      <w:r w:rsidRPr="00345BAA">
        <w:rPr>
          <w:sz w:val="28"/>
          <w:szCs w:val="28"/>
        </w:rPr>
        <w:t xml:space="preserve"> của Quyết định số 333 /QĐ-LĐLĐ ngày 08 tháng 11 năm 2018 của Ban Thường vụ LĐLĐ tỉnh về việc ban hành Quy chế Khen thưởng của LĐLĐ tỉnh Điện Biên</w:t>
      </w:r>
      <w:r>
        <w:rPr>
          <w:sz w:val="28"/>
          <w:szCs w:val="28"/>
        </w:rPr>
        <w:t>.</w:t>
      </w:r>
    </w:p>
    <w:p w:rsidR="00580402" w:rsidRPr="003C1B05" w:rsidRDefault="00580402" w:rsidP="00580402">
      <w:pPr>
        <w:spacing w:before="120"/>
        <w:ind w:firstLine="720"/>
        <w:jc w:val="both"/>
        <w:rPr>
          <w:color w:val="000000" w:themeColor="text1"/>
          <w:sz w:val="28"/>
          <w:szCs w:val="28"/>
        </w:rPr>
      </w:pPr>
      <w:r w:rsidRPr="00345BAA">
        <w:rPr>
          <w:sz w:val="28"/>
          <w:szCs w:val="28"/>
        </w:rPr>
        <w:lastRenderedPageBreak/>
        <w:t xml:space="preserve">1.2. Bằng khen Tổng Liên đoàn thực hiện theo </w:t>
      </w:r>
      <w:r w:rsidRPr="00345BAA">
        <w:rPr>
          <w:b/>
          <w:sz w:val="28"/>
          <w:szCs w:val="28"/>
        </w:rPr>
        <w:t>Điều 15</w:t>
      </w:r>
      <w:r w:rsidRPr="00345BAA">
        <w:rPr>
          <w:sz w:val="28"/>
          <w:szCs w:val="28"/>
        </w:rPr>
        <w:t xml:space="preserve"> của Quyết định số 333 /QĐ-LĐLĐ ngày 08 tháng 11 năm 2018 của Ban Thường vụ LĐLĐ tỉnh về việc ban hành Quy chế Khen thưởng của LĐLĐ tỉnh Điện Biên</w:t>
      </w:r>
      <w:r>
        <w:rPr>
          <w:sz w:val="28"/>
          <w:szCs w:val="28"/>
        </w:rPr>
        <w:t xml:space="preserve"> và </w:t>
      </w:r>
      <w:r w:rsidRPr="003C1B05">
        <w:rPr>
          <w:color w:val="000000" w:themeColor="text1"/>
          <w:sz w:val="28"/>
          <w:szCs w:val="28"/>
        </w:rPr>
        <w:t>khoản 4 Điều 1 của Quyết định số 87QĐ-LĐLĐ ngày 08/6/2020 về việc sửa đổi, bổ sung một số Điều trong Quy chế khen thưởng của LĐLĐ tỉnh.</w:t>
      </w:r>
    </w:p>
    <w:p w:rsidR="00580402" w:rsidRPr="00345BAA" w:rsidRDefault="00580402" w:rsidP="00580402">
      <w:pPr>
        <w:spacing w:before="120"/>
        <w:ind w:firstLine="720"/>
        <w:jc w:val="both"/>
        <w:rPr>
          <w:sz w:val="28"/>
          <w:szCs w:val="28"/>
        </w:rPr>
      </w:pPr>
      <w:r w:rsidRPr="00345BAA">
        <w:rPr>
          <w:sz w:val="28"/>
          <w:szCs w:val="28"/>
        </w:rPr>
        <w:t xml:space="preserve">* Hồ sơ đề nghị Tổng Liên đoàn Khen thưởng thực hiện theo </w:t>
      </w:r>
      <w:r w:rsidRPr="00345BAA">
        <w:rPr>
          <w:b/>
          <w:sz w:val="28"/>
          <w:szCs w:val="28"/>
        </w:rPr>
        <w:t>Điều 44</w:t>
      </w:r>
      <w:r w:rsidRPr="00345BAA">
        <w:rPr>
          <w:sz w:val="28"/>
          <w:szCs w:val="28"/>
        </w:rPr>
        <w:t xml:space="preserve"> của Quyết định số 333 /QĐ-LĐLĐ ngày 08 tháng 11 năm 2018 của Ban Thường vụ LĐLĐ tỉnh về việc ban hành Quy chế Khen thưởng của LĐLĐ tỉnh Điện Biên.</w:t>
      </w:r>
    </w:p>
    <w:p w:rsidR="00580402" w:rsidRPr="00345BAA" w:rsidRDefault="00580402" w:rsidP="00580402">
      <w:pPr>
        <w:spacing w:before="120" w:after="120"/>
        <w:ind w:firstLine="545"/>
        <w:jc w:val="both"/>
        <w:rPr>
          <w:sz w:val="28"/>
          <w:szCs w:val="28"/>
        </w:rPr>
      </w:pPr>
      <w:r w:rsidRPr="00345BAA">
        <w:rPr>
          <w:sz w:val="28"/>
          <w:szCs w:val="28"/>
        </w:rPr>
        <w:t xml:space="preserve"> Đối với Khen thưởngTổng LĐLĐ Việt Nam: 03 báo cáo thành tích</w:t>
      </w:r>
      <w:r>
        <w:rPr>
          <w:sz w:val="28"/>
          <w:szCs w:val="28"/>
        </w:rPr>
        <w:t>.</w:t>
      </w:r>
    </w:p>
    <w:p w:rsidR="00580402" w:rsidRPr="00345BAA" w:rsidRDefault="00580402" w:rsidP="00580402">
      <w:pPr>
        <w:spacing w:before="120"/>
        <w:ind w:firstLine="720"/>
        <w:jc w:val="both"/>
        <w:rPr>
          <w:b/>
          <w:sz w:val="28"/>
          <w:szCs w:val="28"/>
        </w:rPr>
      </w:pPr>
      <w:r w:rsidRPr="00345BAA">
        <w:rPr>
          <w:b/>
          <w:sz w:val="28"/>
          <w:szCs w:val="28"/>
        </w:rPr>
        <w:t xml:space="preserve">2. Đối với </w:t>
      </w:r>
      <w:r>
        <w:rPr>
          <w:b/>
          <w:sz w:val="28"/>
          <w:szCs w:val="28"/>
        </w:rPr>
        <w:t xml:space="preserve">việc xét và đề nghị </w:t>
      </w:r>
      <w:r w:rsidRPr="00345BAA">
        <w:rPr>
          <w:b/>
          <w:sz w:val="28"/>
          <w:szCs w:val="28"/>
        </w:rPr>
        <w:t>Liên đoàn Lao động tỉnh</w:t>
      </w:r>
      <w:r>
        <w:rPr>
          <w:b/>
          <w:sz w:val="28"/>
          <w:szCs w:val="28"/>
        </w:rPr>
        <w:t xml:space="preserve"> quyết định danh hiệu thi đua và hình thức khen thưởng</w:t>
      </w:r>
    </w:p>
    <w:p w:rsidR="00580402" w:rsidRDefault="00580402" w:rsidP="00580402">
      <w:pPr>
        <w:spacing w:before="120"/>
        <w:ind w:firstLine="720"/>
        <w:jc w:val="both"/>
        <w:rPr>
          <w:sz w:val="28"/>
          <w:szCs w:val="28"/>
        </w:rPr>
      </w:pPr>
      <w:r w:rsidRPr="00345BAA">
        <w:rPr>
          <w:sz w:val="28"/>
          <w:szCs w:val="28"/>
        </w:rPr>
        <w:t xml:space="preserve">1.1. Cờ thi đua Liên đoàn Lao động tỉnh thực hiện theo </w:t>
      </w:r>
      <w:r w:rsidRPr="00345BAA">
        <w:rPr>
          <w:b/>
          <w:sz w:val="28"/>
          <w:szCs w:val="28"/>
        </w:rPr>
        <w:t>Điều 12</w:t>
      </w:r>
      <w:r w:rsidRPr="00345BAA">
        <w:rPr>
          <w:sz w:val="28"/>
          <w:szCs w:val="28"/>
        </w:rPr>
        <w:t xml:space="preserve"> của Quyết định số 333 /QĐ-LĐLĐ ngày 08 tháng 11 năm 2018 của Ban Thường vụ LĐLĐ tỉnh về việc ban hành Quy chế Khen thưởng của LĐLĐ tỉnh Điện Biên</w:t>
      </w:r>
      <w:r>
        <w:rPr>
          <w:sz w:val="28"/>
          <w:szCs w:val="28"/>
        </w:rPr>
        <w:t>.</w:t>
      </w:r>
    </w:p>
    <w:p w:rsidR="00580402" w:rsidRPr="00345BAA" w:rsidRDefault="00580402" w:rsidP="00580402">
      <w:pPr>
        <w:spacing w:before="120"/>
        <w:ind w:firstLine="720"/>
        <w:jc w:val="both"/>
        <w:rPr>
          <w:sz w:val="28"/>
          <w:szCs w:val="28"/>
        </w:rPr>
      </w:pPr>
      <w:r>
        <w:rPr>
          <w:sz w:val="28"/>
          <w:szCs w:val="28"/>
        </w:rPr>
        <w:t xml:space="preserve">1.2. </w:t>
      </w:r>
      <w:r w:rsidRPr="00345BAA">
        <w:rPr>
          <w:sz w:val="28"/>
          <w:szCs w:val="28"/>
        </w:rPr>
        <w:t xml:space="preserve">Bằng khen Liên đoàn Lao động tỉnh thực hiện theo </w:t>
      </w:r>
      <w:r w:rsidRPr="00345BAA">
        <w:rPr>
          <w:b/>
          <w:sz w:val="28"/>
          <w:szCs w:val="28"/>
        </w:rPr>
        <w:t>Điều 17</w:t>
      </w:r>
      <w:r w:rsidRPr="00345BAA">
        <w:rPr>
          <w:sz w:val="28"/>
          <w:szCs w:val="28"/>
        </w:rPr>
        <w:t xml:space="preserve"> của Quy chế Khen t</w:t>
      </w:r>
      <w:r>
        <w:rPr>
          <w:sz w:val="28"/>
          <w:szCs w:val="28"/>
        </w:rPr>
        <w:t xml:space="preserve">hưởng của LĐLĐ tỉnh Điện Biên và </w:t>
      </w:r>
      <w:r w:rsidRPr="003C1B05">
        <w:rPr>
          <w:color w:val="000000" w:themeColor="text1"/>
          <w:sz w:val="28"/>
          <w:szCs w:val="28"/>
        </w:rPr>
        <w:t>khoản 5, Điều 1 của</w:t>
      </w:r>
      <w:r>
        <w:rPr>
          <w:b/>
          <w:sz w:val="28"/>
          <w:szCs w:val="28"/>
        </w:rPr>
        <w:t xml:space="preserve"> </w:t>
      </w:r>
      <w:r>
        <w:rPr>
          <w:sz w:val="28"/>
          <w:szCs w:val="28"/>
        </w:rPr>
        <w:t xml:space="preserve">Quyết định số 871/QĐ-LĐLĐ ngày 18 tháng 6 năm 2020 của Ban Thường vụ Liên đoàn Lao động tỉnh về việc sửa đổi, bổ sung một số Điều Quy chế khen thưởng của Liên đoàn Lao động tỉnh Điện Biên. </w:t>
      </w:r>
    </w:p>
    <w:p w:rsidR="00580402" w:rsidRPr="00345BAA" w:rsidRDefault="00580402" w:rsidP="00580402">
      <w:pPr>
        <w:spacing w:before="120"/>
        <w:ind w:firstLine="720"/>
        <w:jc w:val="both"/>
        <w:rPr>
          <w:sz w:val="28"/>
          <w:szCs w:val="28"/>
        </w:rPr>
      </w:pPr>
      <w:r w:rsidRPr="00345BAA">
        <w:rPr>
          <w:sz w:val="28"/>
          <w:szCs w:val="28"/>
        </w:rPr>
        <w:t xml:space="preserve">* Hồ sơ đề nghị khen thưởng thực hiện theo </w:t>
      </w:r>
      <w:r w:rsidRPr="00345BAA">
        <w:rPr>
          <w:b/>
          <w:sz w:val="28"/>
          <w:szCs w:val="28"/>
        </w:rPr>
        <w:t>Điều 46</w:t>
      </w:r>
      <w:r w:rsidRPr="00345BAA">
        <w:rPr>
          <w:sz w:val="28"/>
          <w:szCs w:val="28"/>
        </w:rPr>
        <w:t xml:space="preserve"> của Quyết định số 333 /QĐ-LĐLĐ ngày 08 tháng 11 năm 2018 của Ban Thường vụ LĐLĐ tỉnh về việc ban hành Quy chế Khen thưởng của LĐLĐ tỉnh Điện Biên</w:t>
      </w:r>
    </w:p>
    <w:p w:rsidR="00580402" w:rsidRPr="00345BAA" w:rsidRDefault="00580402" w:rsidP="00580402">
      <w:pPr>
        <w:spacing w:before="120"/>
        <w:ind w:firstLine="720"/>
        <w:jc w:val="both"/>
        <w:rPr>
          <w:b/>
          <w:sz w:val="28"/>
          <w:szCs w:val="28"/>
        </w:rPr>
      </w:pPr>
      <w:r w:rsidRPr="00345BAA">
        <w:rPr>
          <w:b/>
          <w:sz w:val="28"/>
          <w:szCs w:val="28"/>
        </w:rPr>
        <w:t>3. Đối với</w:t>
      </w:r>
      <w:r>
        <w:rPr>
          <w:b/>
          <w:sz w:val="28"/>
          <w:szCs w:val="28"/>
        </w:rPr>
        <w:t xml:space="preserve"> việc xét và đề nghị công nhận các danh hiệu thi đua của các </w:t>
      </w:r>
      <w:r w:rsidRPr="00345BAA">
        <w:rPr>
          <w:b/>
          <w:sz w:val="28"/>
          <w:szCs w:val="28"/>
        </w:rPr>
        <w:t>của tập thể, cá nhân cán bộ chuyên trách Công đoàn</w:t>
      </w:r>
    </w:p>
    <w:p w:rsidR="00580402" w:rsidRPr="00345BAA" w:rsidRDefault="00580402" w:rsidP="00580402">
      <w:pPr>
        <w:spacing w:before="120"/>
        <w:ind w:firstLine="720"/>
        <w:jc w:val="both"/>
        <w:rPr>
          <w:sz w:val="28"/>
          <w:szCs w:val="28"/>
        </w:rPr>
      </w:pPr>
      <w:r w:rsidRPr="00345BAA">
        <w:rPr>
          <w:sz w:val="28"/>
          <w:szCs w:val="28"/>
        </w:rPr>
        <w:t>3.1. Cán bộ chuyên trách Công đoàn</w:t>
      </w:r>
    </w:p>
    <w:p w:rsidR="00580402" w:rsidRDefault="00580402" w:rsidP="00580402">
      <w:pPr>
        <w:spacing w:before="120"/>
        <w:ind w:firstLine="720"/>
        <w:jc w:val="both"/>
        <w:rPr>
          <w:sz w:val="28"/>
          <w:szCs w:val="28"/>
        </w:rPr>
      </w:pPr>
      <w:r w:rsidRPr="00345BAA">
        <w:rPr>
          <w:sz w:val="28"/>
          <w:szCs w:val="28"/>
        </w:rPr>
        <w:t xml:space="preserve">- Danh hiệu Lao động tiên tiến thực hiện theo </w:t>
      </w:r>
      <w:r w:rsidRPr="00345BAA">
        <w:rPr>
          <w:b/>
          <w:sz w:val="28"/>
          <w:szCs w:val="28"/>
        </w:rPr>
        <w:t>Điều 31</w:t>
      </w:r>
      <w:r w:rsidRPr="00345BAA">
        <w:rPr>
          <w:sz w:val="28"/>
          <w:szCs w:val="28"/>
        </w:rPr>
        <w:t xml:space="preserve"> củaQuyết định số 333 /QĐ-LĐLĐ ngày 08 tháng 11 năm 2018 của Ban Thường vụ LĐLĐ tỉnh về việc ban hành Quy chế Khen thưởng của LĐLĐ tỉnh Điện Biên</w:t>
      </w:r>
      <w:r>
        <w:rPr>
          <w:sz w:val="28"/>
          <w:szCs w:val="28"/>
        </w:rPr>
        <w:t>.</w:t>
      </w:r>
    </w:p>
    <w:p w:rsidR="00580402" w:rsidRDefault="00580402" w:rsidP="00580402">
      <w:pPr>
        <w:spacing w:before="120"/>
        <w:ind w:firstLine="720"/>
        <w:jc w:val="both"/>
        <w:rPr>
          <w:sz w:val="28"/>
          <w:szCs w:val="28"/>
        </w:rPr>
      </w:pPr>
      <w:r w:rsidRPr="00345BAA">
        <w:rPr>
          <w:sz w:val="28"/>
          <w:szCs w:val="28"/>
        </w:rPr>
        <w:t xml:space="preserve">- Danh hiệu Chiến sỹ thi đua cơ sở thực hiện theo </w:t>
      </w:r>
      <w:r w:rsidRPr="00345BAA">
        <w:rPr>
          <w:b/>
          <w:sz w:val="28"/>
          <w:szCs w:val="28"/>
        </w:rPr>
        <w:t>Điều 30</w:t>
      </w:r>
      <w:r w:rsidRPr="00345BAA">
        <w:rPr>
          <w:sz w:val="28"/>
          <w:szCs w:val="28"/>
        </w:rPr>
        <w:t xml:space="preserve"> của</w:t>
      </w:r>
      <w:r>
        <w:rPr>
          <w:sz w:val="28"/>
          <w:szCs w:val="28"/>
        </w:rPr>
        <w:t xml:space="preserve"> </w:t>
      </w:r>
      <w:r w:rsidRPr="00345BAA">
        <w:rPr>
          <w:sz w:val="28"/>
          <w:szCs w:val="28"/>
        </w:rPr>
        <w:t>Quyết định số 333 /QĐ-LĐLĐ ngày 08 tháng 11 năm 2018 của Ban Thường vụ LĐLĐ tỉnh về việc ban hành Quy chế Khen thưởng của LĐLĐ tỉnh Điện Biên</w:t>
      </w:r>
      <w:r>
        <w:rPr>
          <w:sz w:val="28"/>
          <w:szCs w:val="28"/>
        </w:rPr>
        <w:t>.</w:t>
      </w:r>
    </w:p>
    <w:p w:rsidR="00580402" w:rsidRPr="00345BAA" w:rsidRDefault="00580402" w:rsidP="00580402">
      <w:pPr>
        <w:spacing w:before="120"/>
        <w:ind w:firstLine="720"/>
        <w:jc w:val="both"/>
        <w:rPr>
          <w:sz w:val="28"/>
          <w:szCs w:val="28"/>
        </w:rPr>
      </w:pPr>
      <w:r w:rsidRPr="00345BAA">
        <w:rPr>
          <w:sz w:val="28"/>
          <w:szCs w:val="28"/>
        </w:rPr>
        <w:t>3.2. Tập thể LĐLĐ huyện, thị xã, thành phố; Công đoàn ngành Giáo dục, Y tế, Công đoàn Viên chức tỉnh</w:t>
      </w:r>
    </w:p>
    <w:p w:rsidR="00580402" w:rsidRPr="00345BAA" w:rsidRDefault="00580402" w:rsidP="00580402">
      <w:pPr>
        <w:spacing w:before="120" w:after="120"/>
        <w:ind w:firstLine="545"/>
        <w:jc w:val="both"/>
        <w:rPr>
          <w:sz w:val="28"/>
          <w:szCs w:val="28"/>
        </w:rPr>
      </w:pPr>
      <w:r w:rsidRPr="00345BAA">
        <w:rPr>
          <w:sz w:val="28"/>
          <w:szCs w:val="28"/>
        </w:rPr>
        <w:t xml:space="preserve">- Danh hiệu Tập thể lao động xuất sắc thực hiện theo </w:t>
      </w:r>
      <w:r w:rsidRPr="00345BAA">
        <w:rPr>
          <w:b/>
          <w:sz w:val="28"/>
          <w:szCs w:val="28"/>
        </w:rPr>
        <w:t>Điều 32</w:t>
      </w:r>
      <w:r w:rsidRPr="00345BAA">
        <w:rPr>
          <w:sz w:val="28"/>
          <w:szCs w:val="28"/>
        </w:rPr>
        <w:t xml:space="preserve"> của</w:t>
      </w:r>
      <w:r>
        <w:rPr>
          <w:sz w:val="28"/>
          <w:szCs w:val="28"/>
        </w:rPr>
        <w:t xml:space="preserve"> Quyết định số 333/QĐ-LĐLĐ ngày 08/11/2018 của LĐLĐ tỉnh về việc ban hành Quy chế khen thưởng của LĐLĐ tỉnh.</w:t>
      </w:r>
    </w:p>
    <w:p w:rsidR="00580402" w:rsidRPr="00345BAA" w:rsidRDefault="00580402" w:rsidP="00580402">
      <w:pPr>
        <w:spacing w:before="120" w:after="120"/>
        <w:ind w:firstLine="545"/>
        <w:jc w:val="both"/>
        <w:rPr>
          <w:sz w:val="28"/>
          <w:szCs w:val="28"/>
        </w:rPr>
      </w:pPr>
      <w:r w:rsidRPr="00345BAA">
        <w:rPr>
          <w:sz w:val="28"/>
          <w:szCs w:val="28"/>
        </w:rPr>
        <w:t xml:space="preserve">- Danh hiệu Tập thể lao động tiên tiến thực hiện theo </w:t>
      </w:r>
      <w:r w:rsidRPr="00210B84">
        <w:rPr>
          <w:b/>
          <w:sz w:val="28"/>
          <w:szCs w:val="28"/>
        </w:rPr>
        <w:t>Điều 33</w:t>
      </w:r>
      <w:r w:rsidRPr="00345BAA">
        <w:rPr>
          <w:sz w:val="28"/>
          <w:szCs w:val="28"/>
        </w:rPr>
        <w:t xml:space="preserve"> của</w:t>
      </w:r>
      <w:r>
        <w:rPr>
          <w:sz w:val="28"/>
          <w:szCs w:val="28"/>
        </w:rPr>
        <w:t xml:space="preserve"> Quyết định số 333/QĐ-LĐLĐ ngày 08/11/2018 của LĐLĐ tỉnh về việc ban hành Quy chế khen thưởng của LĐLĐ tỉnh.</w:t>
      </w:r>
    </w:p>
    <w:p w:rsidR="00580402" w:rsidRPr="00345BAA" w:rsidRDefault="00580402" w:rsidP="00580402">
      <w:pPr>
        <w:spacing w:before="120"/>
        <w:ind w:firstLine="720"/>
        <w:jc w:val="both"/>
        <w:rPr>
          <w:sz w:val="28"/>
          <w:szCs w:val="28"/>
        </w:rPr>
      </w:pPr>
      <w:r w:rsidRPr="00345BAA">
        <w:rPr>
          <w:sz w:val="28"/>
          <w:szCs w:val="28"/>
        </w:rPr>
        <w:lastRenderedPageBreak/>
        <w:t xml:space="preserve">* Hồ sơ đề nghị Liên đoàn Lao động tỉnh khen thưởng thực hiện theo </w:t>
      </w:r>
      <w:r w:rsidRPr="00AC18CE">
        <w:rPr>
          <w:b/>
          <w:sz w:val="28"/>
          <w:szCs w:val="28"/>
        </w:rPr>
        <w:t>Điều 46</w:t>
      </w:r>
      <w:r w:rsidRPr="00345BAA">
        <w:rPr>
          <w:sz w:val="28"/>
          <w:szCs w:val="28"/>
        </w:rPr>
        <w:t xml:space="preserve"> của Quyết định số 333 /QĐ-LĐLĐ ngày 08 tháng 11 năm 2018 của Ban Thường vụ LĐLĐ tỉnh về việc ban hành Quy chế Khen thưởng của LĐLĐ tỉnh Điện Biên.  </w:t>
      </w:r>
    </w:p>
    <w:p w:rsidR="00580402" w:rsidRDefault="00580402" w:rsidP="00580402">
      <w:pPr>
        <w:spacing w:before="120" w:after="120"/>
        <w:ind w:firstLine="545"/>
        <w:jc w:val="both"/>
        <w:rPr>
          <w:sz w:val="28"/>
          <w:szCs w:val="28"/>
        </w:rPr>
      </w:pPr>
      <w:r w:rsidRPr="00345BAA">
        <w:rPr>
          <w:sz w:val="28"/>
          <w:szCs w:val="28"/>
        </w:rPr>
        <w:t>- Đối với khen thưởng LĐLĐ tỉnh: 01 báo cáo thành tích.</w:t>
      </w:r>
    </w:p>
    <w:p w:rsidR="00580402" w:rsidRPr="00403AF6" w:rsidRDefault="00580402" w:rsidP="00580402">
      <w:pPr>
        <w:spacing w:before="120" w:after="120"/>
        <w:ind w:firstLine="545"/>
        <w:jc w:val="both"/>
        <w:rPr>
          <w:b/>
          <w:sz w:val="28"/>
          <w:szCs w:val="28"/>
        </w:rPr>
      </w:pPr>
      <w:r w:rsidRPr="00403AF6">
        <w:rPr>
          <w:b/>
          <w:sz w:val="28"/>
          <w:szCs w:val="28"/>
        </w:rPr>
        <w:t>4. Đối với việc xét và đề nghị công nhận danh hiệu “Đoàn viên công đoàn xuất sắc” ; “Tổ công đoàn xuất sắc”; “Công đoàn cơ sở vững mạnh xuất sắc”</w:t>
      </w:r>
    </w:p>
    <w:p w:rsidR="00580402" w:rsidRPr="00345BAA" w:rsidRDefault="00580402" w:rsidP="00580402">
      <w:pPr>
        <w:spacing w:before="120" w:after="120"/>
        <w:ind w:firstLine="545"/>
        <w:jc w:val="both"/>
        <w:rPr>
          <w:sz w:val="28"/>
          <w:szCs w:val="28"/>
        </w:rPr>
      </w:pPr>
      <w:r>
        <w:rPr>
          <w:sz w:val="28"/>
          <w:szCs w:val="28"/>
        </w:rPr>
        <w:t xml:space="preserve"> Thực hiện theo Điều 7, Điều 8, của Quyết định số 333/QĐ-LĐLĐ ngày 08/11/2018 của LĐLĐ tỉnh về việc ban hành Quy chế của Quy chế khen thưởng của LĐLĐ tỉnh và </w:t>
      </w:r>
      <w:r w:rsidRPr="003C1B05">
        <w:rPr>
          <w:color w:val="000000" w:themeColor="text1"/>
          <w:sz w:val="28"/>
          <w:szCs w:val="28"/>
        </w:rPr>
        <w:t>khoản 2 Điều 1 của</w:t>
      </w:r>
      <w:r>
        <w:rPr>
          <w:sz w:val="28"/>
          <w:szCs w:val="28"/>
        </w:rPr>
        <w:t xml:space="preserve"> Quyết định số 871/QĐ-LĐLĐ ngày 18 tháng 6 năm 2020 của Ban Thường vụ Liên đoàn Lao động tỉnh về việc sửa đổi, bổ sung một số Điều Quy chế khen thưởng của Liên đoàn Lao động tỉnh Điện Biên.</w:t>
      </w:r>
    </w:p>
    <w:p w:rsidR="00580402" w:rsidRPr="00345BAA" w:rsidRDefault="00580402" w:rsidP="00580402">
      <w:pPr>
        <w:spacing w:before="120" w:after="120"/>
        <w:ind w:firstLine="545"/>
        <w:jc w:val="both"/>
        <w:rPr>
          <w:b/>
          <w:sz w:val="28"/>
          <w:szCs w:val="28"/>
        </w:rPr>
      </w:pPr>
      <w:r>
        <w:rPr>
          <w:b/>
          <w:sz w:val="28"/>
          <w:szCs w:val="28"/>
        </w:rPr>
        <w:t>5</w:t>
      </w:r>
      <w:r w:rsidRPr="00345BAA">
        <w:rPr>
          <w:b/>
          <w:sz w:val="28"/>
          <w:szCs w:val="28"/>
        </w:rPr>
        <w:t>. Về thẩm quyền xét đề nghị khen thưởng và quyết định khen thưởng</w:t>
      </w:r>
    </w:p>
    <w:p w:rsidR="00580402" w:rsidRPr="00345BAA" w:rsidRDefault="00580402" w:rsidP="00580402">
      <w:pPr>
        <w:spacing w:before="120" w:after="120"/>
        <w:ind w:firstLine="545"/>
        <w:jc w:val="both"/>
        <w:rPr>
          <w:sz w:val="28"/>
          <w:szCs w:val="28"/>
        </w:rPr>
      </w:pPr>
      <w:r>
        <w:rPr>
          <w:sz w:val="28"/>
          <w:szCs w:val="28"/>
        </w:rPr>
        <w:t xml:space="preserve">Thẩm quyền công nhận thực hiện theo </w:t>
      </w:r>
      <w:r w:rsidRPr="003C1B05">
        <w:rPr>
          <w:color w:val="000000" w:themeColor="text1"/>
          <w:sz w:val="28"/>
          <w:szCs w:val="28"/>
        </w:rPr>
        <w:t xml:space="preserve">khoản 8, Điều 1 của </w:t>
      </w:r>
      <w:r>
        <w:rPr>
          <w:sz w:val="28"/>
          <w:szCs w:val="28"/>
        </w:rPr>
        <w:t>Quyết định số 871/QĐ-LĐLĐ ngày 18 tháng 6 năm 2020 của Ban Thường vụ Liên đoàn Lao động tỉnh về việc sửa đổi, bổ sung một số Điều Quy chế khen thưởng của Liên đoàn Lao động tỉnh Điện Biên và khoản 5 Điều 40 của Quyết định số 333/QĐ-LĐLĐ ngày 08/11/2018 của LĐLĐ tỉnh về việc ban hành Quy chế khen thưởng của LĐLĐ tỉnh.</w:t>
      </w:r>
    </w:p>
    <w:p w:rsidR="00580402" w:rsidRPr="00345BAA" w:rsidRDefault="00580402" w:rsidP="00580402">
      <w:pPr>
        <w:spacing w:before="120" w:after="120"/>
        <w:ind w:firstLine="544"/>
        <w:jc w:val="both"/>
        <w:rPr>
          <w:sz w:val="28"/>
          <w:szCs w:val="28"/>
        </w:rPr>
      </w:pPr>
      <w:r w:rsidRPr="00345BAA">
        <w:rPr>
          <w:b/>
          <w:sz w:val="28"/>
          <w:szCs w:val="28"/>
        </w:rPr>
        <w:t>IV. THỜI GIAN TỔNG KẾT</w:t>
      </w:r>
    </w:p>
    <w:p w:rsidR="00580402" w:rsidRPr="00345BAA" w:rsidRDefault="00580402" w:rsidP="00580402">
      <w:pPr>
        <w:spacing w:before="120" w:after="120"/>
        <w:ind w:firstLine="545"/>
        <w:jc w:val="both"/>
        <w:rPr>
          <w:sz w:val="28"/>
          <w:szCs w:val="28"/>
        </w:rPr>
      </w:pPr>
      <w:r w:rsidRPr="00345BAA">
        <w:rPr>
          <w:sz w:val="28"/>
          <w:szCs w:val="28"/>
        </w:rPr>
        <w:t>- Các đơn vị chủ động thời gian tổng kết thi đua.</w:t>
      </w:r>
    </w:p>
    <w:p w:rsidR="00580402" w:rsidRPr="00345BAA" w:rsidRDefault="00580402" w:rsidP="00580402">
      <w:pPr>
        <w:spacing w:before="120" w:after="120"/>
        <w:ind w:firstLine="545"/>
        <w:jc w:val="both"/>
        <w:rPr>
          <w:b/>
          <w:i/>
          <w:sz w:val="28"/>
          <w:szCs w:val="28"/>
        </w:rPr>
      </w:pPr>
      <w:r w:rsidRPr="00345BAA">
        <w:rPr>
          <w:b/>
          <w:i/>
          <w:sz w:val="28"/>
          <w:szCs w:val="28"/>
        </w:rPr>
        <w:t xml:space="preserve">- </w:t>
      </w:r>
      <w:r>
        <w:rPr>
          <w:b/>
          <w:sz w:val="28"/>
          <w:szCs w:val="28"/>
        </w:rPr>
        <w:t xml:space="preserve">Chậm nhất ngày 10/12/2020 </w:t>
      </w:r>
      <w:r w:rsidRPr="00345BAA">
        <w:rPr>
          <w:sz w:val="28"/>
          <w:szCs w:val="28"/>
        </w:rPr>
        <w:t>các đơn vị gửi báo cáo tổng kết phong tr</w:t>
      </w:r>
      <w:r>
        <w:rPr>
          <w:sz w:val="28"/>
          <w:szCs w:val="28"/>
        </w:rPr>
        <w:t>ào thi đua trong CNVCLĐ năm 2019</w:t>
      </w:r>
      <w:r w:rsidRPr="00345BAA">
        <w:rPr>
          <w:sz w:val="28"/>
          <w:szCs w:val="28"/>
        </w:rPr>
        <w:t xml:space="preserve"> và tờ trình, biên bản, hồ sơ đề nghị khen thưởng về Liên đoàn Lao động tỉnh </w:t>
      </w:r>
      <w:r w:rsidRPr="00345BAA">
        <w:rPr>
          <w:b/>
          <w:i/>
          <w:sz w:val="28"/>
          <w:szCs w:val="28"/>
        </w:rPr>
        <w:t xml:space="preserve">(qua Ban Chính sách- Pháp luật) để tổng hợp trình Hội đồng Thi đua khen thưởng LĐLĐ tỉnh xét khen thưởng. </w:t>
      </w:r>
      <w:r w:rsidRPr="00345BAA">
        <w:rPr>
          <w:i/>
          <w:sz w:val="28"/>
          <w:szCs w:val="28"/>
        </w:rPr>
        <w:t>(Nếu sau thời gian trên đơn vị nào không nộp hồ sơ Liên đoàn Lao động tỉnh không xét khen thưởng).</w:t>
      </w:r>
    </w:p>
    <w:p w:rsidR="00580402" w:rsidRPr="00345BAA" w:rsidRDefault="00580402" w:rsidP="00580402">
      <w:pPr>
        <w:spacing w:before="120" w:after="120"/>
        <w:ind w:firstLine="545"/>
        <w:jc w:val="both"/>
        <w:rPr>
          <w:b/>
          <w:sz w:val="28"/>
          <w:szCs w:val="28"/>
        </w:rPr>
      </w:pPr>
      <w:r>
        <w:rPr>
          <w:b/>
          <w:sz w:val="28"/>
          <w:szCs w:val="28"/>
        </w:rPr>
        <w:t>V- ĐĂNG KÝ THI ĐUA NĂM 2020</w:t>
      </w:r>
    </w:p>
    <w:p w:rsidR="00580402" w:rsidRPr="00345BAA" w:rsidRDefault="00580402" w:rsidP="00580402">
      <w:pPr>
        <w:spacing w:before="120" w:after="120"/>
        <w:ind w:firstLine="545"/>
        <w:jc w:val="both"/>
        <w:rPr>
          <w:sz w:val="28"/>
          <w:szCs w:val="28"/>
        </w:rPr>
      </w:pPr>
      <w:r w:rsidRPr="00345BAA">
        <w:rPr>
          <w:sz w:val="28"/>
          <w:szCs w:val="28"/>
        </w:rPr>
        <w:t xml:space="preserve">Căn cứ nhiệm vụ chính trị của từng ngành, từng địa phương, từng cấp Công đoàn và các đợt phát động thi đua, các đơn vị tổ chức cho cá nhân, tập thể đăng ký thi đua và ký giao ước thi đua năm </w:t>
      </w:r>
      <w:r>
        <w:rPr>
          <w:sz w:val="28"/>
          <w:szCs w:val="28"/>
        </w:rPr>
        <w:t>2021.</w:t>
      </w:r>
    </w:p>
    <w:p w:rsidR="00580402" w:rsidRPr="00345BAA" w:rsidRDefault="00580402" w:rsidP="00580402">
      <w:pPr>
        <w:spacing w:before="120" w:after="120"/>
        <w:ind w:firstLine="545"/>
        <w:jc w:val="both"/>
        <w:rPr>
          <w:sz w:val="28"/>
          <w:szCs w:val="28"/>
        </w:rPr>
      </w:pPr>
      <w:r w:rsidRPr="00345BAA">
        <w:rPr>
          <w:sz w:val="28"/>
          <w:szCs w:val="28"/>
        </w:rPr>
        <w:t>Các đơn vị chỉ đăng ký danh hiệu thi đua như: Lao động tiên tiến, chiến sỹ thi đua các cấp;</w:t>
      </w:r>
      <w:r>
        <w:rPr>
          <w:sz w:val="28"/>
          <w:szCs w:val="28"/>
        </w:rPr>
        <w:t xml:space="preserve"> tập thể lao động tiên tiến, tập thể lao động xuất sắc; </w:t>
      </w:r>
      <w:r w:rsidRPr="00345BAA">
        <w:rPr>
          <w:sz w:val="28"/>
          <w:szCs w:val="28"/>
        </w:rPr>
        <w:t xml:space="preserve"> Cờ thi đua của Tổng Liên đoàn Lao động Việt Nam; Cờ thi đua của Liên đoàn Lao động tỉnh</w:t>
      </w:r>
      <w:r>
        <w:rPr>
          <w:sz w:val="28"/>
          <w:szCs w:val="28"/>
        </w:rPr>
        <w:t>…</w:t>
      </w:r>
    </w:p>
    <w:p w:rsidR="00580402" w:rsidRDefault="00580402" w:rsidP="00580402">
      <w:pPr>
        <w:spacing w:before="120" w:after="120"/>
        <w:ind w:firstLine="545"/>
        <w:jc w:val="both"/>
        <w:rPr>
          <w:b/>
          <w:i/>
          <w:sz w:val="28"/>
          <w:szCs w:val="28"/>
        </w:rPr>
      </w:pPr>
      <w:r w:rsidRPr="00345BAA">
        <w:rPr>
          <w:sz w:val="28"/>
          <w:szCs w:val="28"/>
        </w:rPr>
        <w:t>Các đơn vị tổng hợp đăng</w:t>
      </w:r>
      <w:r>
        <w:rPr>
          <w:sz w:val="28"/>
          <w:szCs w:val="28"/>
        </w:rPr>
        <w:t xml:space="preserve"> ký thi đua năm 2021</w:t>
      </w:r>
      <w:r w:rsidRPr="00345BAA">
        <w:rPr>
          <w:sz w:val="28"/>
          <w:szCs w:val="28"/>
        </w:rPr>
        <w:t>gửi về Liên đoàn Lao động tỉnh (</w:t>
      </w:r>
      <w:r w:rsidRPr="00345BAA">
        <w:rPr>
          <w:b/>
          <w:i/>
          <w:sz w:val="28"/>
          <w:szCs w:val="28"/>
        </w:rPr>
        <w:t xml:space="preserve">qua Ban Chính sách Pháp luật) trước ngày </w:t>
      </w:r>
      <w:r>
        <w:rPr>
          <w:b/>
          <w:i/>
          <w:sz w:val="28"/>
          <w:szCs w:val="28"/>
        </w:rPr>
        <w:t>15/01/2021</w:t>
      </w:r>
      <w:r w:rsidRPr="00345BAA">
        <w:rPr>
          <w:b/>
          <w:i/>
          <w:sz w:val="28"/>
          <w:szCs w:val="28"/>
        </w:rPr>
        <w:t>.</w:t>
      </w:r>
    </w:p>
    <w:p w:rsidR="00580402" w:rsidRPr="00BF0485" w:rsidRDefault="00580402" w:rsidP="00580402">
      <w:pPr>
        <w:spacing w:before="120" w:after="120"/>
        <w:ind w:firstLine="545"/>
        <w:jc w:val="both"/>
        <w:rPr>
          <w:b/>
          <w:i/>
          <w:sz w:val="28"/>
          <w:szCs w:val="28"/>
        </w:rPr>
      </w:pPr>
      <w:r>
        <w:rPr>
          <w:b/>
          <w:i/>
          <w:sz w:val="28"/>
          <w:szCs w:val="28"/>
        </w:rPr>
        <w:t>* Lưu ý: Các cấp Công đoàn đề nghị khen thưởng cá nhân là lãnh đạo không quá 10% chỉ tiêu cá nhân được đề nghị khen thưởng, ưu tiên cá nhân là người lao động trực tiếp, cán bộ công chức có thành tích xuất sắc trong lao động, sản xuất.</w:t>
      </w:r>
    </w:p>
    <w:p w:rsidR="00580402" w:rsidRDefault="00580402" w:rsidP="00580402">
      <w:pPr>
        <w:spacing w:before="120" w:after="120"/>
        <w:ind w:firstLine="545"/>
        <w:jc w:val="both"/>
        <w:rPr>
          <w:sz w:val="28"/>
          <w:szCs w:val="28"/>
        </w:rPr>
      </w:pPr>
      <w:r w:rsidRPr="00345BAA">
        <w:rPr>
          <w:sz w:val="28"/>
          <w:szCs w:val="28"/>
        </w:rPr>
        <w:lastRenderedPageBreak/>
        <w:t>Trên đây là Hướng dẫn tổng kết p</w:t>
      </w:r>
      <w:r>
        <w:rPr>
          <w:sz w:val="28"/>
          <w:szCs w:val="28"/>
        </w:rPr>
        <w:t>hong trào thi đua trong CNVCLĐ trong CNVCLĐ năm 2020 và đăng ký thi đua năm 2021</w:t>
      </w:r>
      <w:r w:rsidRPr="00345BAA">
        <w:rPr>
          <w:sz w:val="28"/>
          <w:szCs w:val="28"/>
        </w:rPr>
        <w:t xml:space="preserve">. Ban Thường vụ Liên đoàn Lao động tỉnh yêu cầu Thường trực Thi đua 02 Khối huyện, ngành; các Liên đoàn Lao động huyện, thị xã, thành phố; các Công đoàn ngành, Công đoàn Viên chức tỉnh; các </w:t>
      </w:r>
      <w:r w:rsidRPr="00345BAA">
        <w:rPr>
          <w:bCs/>
          <w:sz w:val="28"/>
          <w:szCs w:val="28"/>
        </w:rPr>
        <w:t>CĐCS</w:t>
      </w:r>
      <w:r w:rsidRPr="00345BAA">
        <w:rPr>
          <w:sz w:val="28"/>
          <w:szCs w:val="28"/>
        </w:rPr>
        <w:t xml:space="preserve"> trực thuộc Liên đoàn Lao động tỉnh kịp thời tổ chức triển khai thực hiện có hiệu quả, đảm bảo đúng thời gian quy định. </w:t>
      </w:r>
    </w:p>
    <w:p w:rsidR="00580402" w:rsidRPr="00345BAA" w:rsidRDefault="00580402" w:rsidP="00580402">
      <w:pPr>
        <w:spacing w:before="120" w:after="120"/>
        <w:ind w:firstLine="545"/>
        <w:jc w:val="both"/>
        <w:rPr>
          <w:sz w:val="28"/>
          <w:szCs w:val="28"/>
        </w:rPr>
      </w:pPr>
    </w:p>
    <w:tbl>
      <w:tblPr>
        <w:tblW w:w="0" w:type="auto"/>
        <w:tblLook w:val="01E0" w:firstRow="1" w:lastRow="1" w:firstColumn="1" w:lastColumn="1" w:noHBand="0" w:noVBand="0"/>
      </w:tblPr>
      <w:tblGrid>
        <w:gridCol w:w="4905"/>
        <w:gridCol w:w="4716"/>
      </w:tblGrid>
      <w:tr w:rsidR="00580402" w:rsidRPr="00345BAA" w:rsidTr="00EB3866">
        <w:trPr>
          <w:trHeight w:val="2396"/>
        </w:trPr>
        <w:tc>
          <w:tcPr>
            <w:tcW w:w="4968" w:type="dxa"/>
          </w:tcPr>
          <w:p w:rsidR="00580402" w:rsidRDefault="00580402" w:rsidP="00EB3866">
            <w:pPr>
              <w:jc w:val="both"/>
              <w:rPr>
                <w:szCs w:val="28"/>
              </w:rPr>
            </w:pPr>
          </w:p>
          <w:p w:rsidR="00580402" w:rsidRPr="001A4C4C" w:rsidRDefault="00580402" w:rsidP="00EB3866">
            <w:pPr>
              <w:jc w:val="both"/>
              <w:rPr>
                <w:b/>
                <w:i/>
              </w:rPr>
            </w:pPr>
            <w:r w:rsidRPr="001A4C4C">
              <w:rPr>
                <w:b/>
                <w:i/>
              </w:rPr>
              <w:t>Nơi nhận:</w:t>
            </w:r>
          </w:p>
          <w:p w:rsidR="00580402" w:rsidRPr="001A4C4C" w:rsidRDefault="00580402" w:rsidP="00EB3866">
            <w:pPr>
              <w:jc w:val="both"/>
            </w:pPr>
            <w:r>
              <w:rPr>
                <w:sz w:val="22"/>
                <w:szCs w:val="22"/>
              </w:rPr>
              <w:t>- Như Kg</w:t>
            </w:r>
            <w:r w:rsidRPr="001A4C4C">
              <w:rPr>
                <w:sz w:val="22"/>
                <w:szCs w:val="22"/>
              </w:rPr>
              <w:t>;</w:t>
            </w:r>
          </w:p>
          <w:p w:rsidR="00580402" w:rsidRPr="001A4C4C" w:rsidRDefault="00580402" w:rsidP="00EB3866">
            <w:pPr>
              <w:jc w:val="both"/>
            </w:pPr>
            <w:r w:rsidRPr="001A4C4C">
              <w:rPr>
                <w:sz w:val="22"/>
                <w:szCs w:val="22"/>
              </w:rPr>
              <w:t>- Lãnh đạo LĐLĐ tỉnh;</w:t>
            </w:r>
          </w:p>
          <w:p w:rsidR="00580402" w:rsidRPr="001A4C4C" w:rsidRDefault="00580402" w:rsidP="00EB3866">
            <w:pPr>
              <w:jc w:val="both"/>
            </w:pPr>
            <w:r w:rsidRPr="001A4C4C">
              <w:rPr>
                <w:sz w:val="22"/>
                <w:szCs w:val="22"/>
              </w:rPr>
              <w:t>- Các Ban LĐLĐ tỉnh;</w:t>
            </w:r>
          </w:p>
          <w:p w:rsidR="00580402" w:rsidRPr="00345BAA" w:rsidRDefault="00580402" w:rsidP="00EB3866">
            <w:pPr>
              <w:jc w:val="both"/>
              <w:rPr>
                <w:szCs w:val="28"/>
              </w:rPr>
            </w:pPr>
            <w:r w:rsidRPr="001A4C4C">
              <w:rPr>
                <w:sz w:val="22"/>
                <w:szCs w:val="22"/>
              </w:rPr>
              <w:t>- Lưu: VT, CSPL.</w:t>
            </w:r>
          </w:p>
        </w:tc>
        <w:tc>
          <w:tcPr>
            <w:tcW w:w="4766" w:type="dxa"/>
          </w:tcPr>
          <w:p w:rsidR="00580402" w:rsidRPr="00345BAA" w:rsidRDefault="00580402" w:rsidP="00EB3866">
            <w:pPr>
              <w:jc w:val="center"/>
              <w:rPr>
                <w:b/>
                <w:szCs w:val="28"/>
              </w:rPr>
            </w:pPr>
            <w:r w:rsidRPr="00345BAA">
              <w:rPr>
                <w:b/>
                <w:sz w:val="28"/>
                <w:szCs w:val="28"/>
              </w:rPr>
              <w:t>TM. BAN THƯỜNG VỤ</w:t>
            </w:r>
          </w:p>
          <w:p w:rsidR="00580402" w:rsidRPr="00345BAA" w:rsidRDefault="00580402" w:rsidP="00EB3866">
            <w:pPr>
              <w:jc w:val="center"/>
              <w:rPr>
                <w:b/>
                <w:szCs w:val="28"/>
              </w:rPr>
            </w:pPr>
            <w:r w:rsidRPr="00345BAA">
              <w:rPr>
                <w:b/>
                <w:sz w:val="28"/>
                <w:szCs w:val="28"/>
              </w:rPr>
              <w:t xml:space="preserve">PHÓ CHỦ TỊCH </w:t>
            </w:r>
          </w:p>
          <w:p w:rsidR="00580402" w:rsidRPr="00345BAA" w:rsidRDefault="00580402" w:rsidP="00EB3866">
            <w:pPr>
              <w:rPr>
                <w:b/>
                <w:szCs w:val="28"/>
              </w:rPr>
            </w:pPr>
          </w:p>
          <w:p w:rsidR="00580402" w:rsidRDefault="00580402" w:rsidP="00EB3866">
            <w:pPr>
              <w:rPr>
                <w:b/>
                <w:szCs w:val="28"/>
              </w:rPr>
            </w:pPr>
          </w:p>
          <w:p w:rsidR="00300405" w:rsidRDefault="00300405" w:rsidP="00EB3866">
            <w:pPr>
              <w:rPr>
                <w:b/>
                <w:szCs w:val="28"/>
              </w:rPr>
            </w:pPr>
            <w:bookmarkStart w:id="0" w:name="_GoBack"/>
            <w:bookmarkEnd w:id="0"/>
          </w:p>
          <w:p w:rsidR="00580402" w:rsidRPr="00300405" w:rsidRDefault="00300405" w:rsidP="00300405">
            <w:pPr>
              <w:jc w:val="center"/>
              <w:rPr>
                <w:b/>
                <w:sz w:val="28"/>
                <w:szCs w:val="28"/>
              </w:rPr>
            </w:pPr>
            <w:r w:rsidRPr="00300405">
              <w:rPr>
                <w:b/>
                <w:sz w:val="28"/>
                <w:szCs w:val="28"/>
              </w:rPr>
              <w:t>(Đã ký)</w:t>
            </w:r>
          </w:p>
          <w:p w:rsidR="00580402" w:rsidRDefault="00580402" w:rsidP="00EB3866">
            <w:pPr>
              <w:jc w:val="center"/>
              <w:rPr>
                <w:szCs w:val="28"/>
              </w:rPr>
            </w:pPr>
          </w:p>
          <w:p w:rsidR="00300405" w:rsidRPr="00345BAA" w:rsidRDefault="00300405" w:rsidP="00EB3866">
            <w:pPr>
              <w:jc w:val="center"/>
              <w:rPr>
                <w:szCs w:val="28"/>
              </w:rPr>
            </w:pPr>
          </w:p>
          <w:p w:rsidR="00580402" w:rsidRPr="00345BAA" w:rsidRDefault="00580402" w:rsidP="00EB3866">
            <w:pPr>
              <w:jc w:val="center"/>
              <w:rPr>
                <w:szCs w:val="28"/>
              </w:rPr>
            </w:pPr>
          </w:p>
          <w:p w:rsidR="00580402" w:rsidRPr="00345BAA" w:rsidRDefault="00580402" w:rsidP="00EB3866">
            <w:pPr>
              <w:jc w:val="center"/>
              <w:rPr>
                <w:b/>
                <w:szCs w:val="28"/>
              </w:rPr>
            </w:pPr>
            <w:r w:rsidRPr="00345BAA">
              <w:rPr>
                <w:b/>
                <w:sz w:val="28"/>
                <w:szCs w:val="28"/>
              </w:rPr>
              <w:t>Lầu Thị Thanh Hương</w:t>
            </w:r>
          </w:p>
        </w:tc>
      </w:tr>
    </w:tbl>
    <w:p w:rsidR="00580402" w:rsidRPr="00292935" w:rsidRDefault="00580402" w:rsidP="00580402">
      <w:pPr>
        <w:rPr>
          <w:sz w:val="28"/>
          <w:szCs w:val="28"/>
        </w:rPr>
      </w:pPr>
    </w:p>
    <w:p w:rsidR="00580402" w:rsidRDefault="00580402" w:rsidP="00580402"/>
    <w:p w:rsidR="003F5917" w:rsidRDefault="003F5917"/>
    <w:sectPr w:rsidR="003F5917" w:rsidSect="00BF0485">
      <w:footerReference w:type="even" r:id="rId6"/>
      <w:footerReference w:type="default" r:id="rId7"/>
      <w:pgSz w:w="12240" w:h="15840"/>
      <w:pgMar w:top="624"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9F6" w:rsidRDefault="006009F6">
      <w:r>
        <w:separator/>
      </w:r>
    </w:p>
  </w:endnote>
  <w:endnote w:type="continuationSeparator" w:id="0">
    <w:p w:rsidR="006009F6" w:rsidRDefault="0060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2F0" w:rsidRDefault="00580402" w:rsidP="008F68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52F0" w:rsidRDefault="006009F6" w:rsidP="008F686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2F0" w:rsidRDefault="00580402" w:rsidP="008F68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0405">
      <w:rPr>
        <w:rStyle w:val="PageNumber"/>
        <w:noProof/>
      </w:rPr>
      <w:t>6</w:t>
    </w:r>
    <w:r>
      <w:rPr>
        <w:rStyle w:val="PageNumber"/>
      </w:rPr>
      <w:fldChar w:fldCharType="end"/>
    </w:r>
  </w:p>
  <w:p w:rsidR="003552F0" w:rsidRDefault="006009F6" w:rsidP="008F686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9F6" w:rsidRDefault="006009F6">
      <w:r>
        <w:separator/>
      </w:r>
    </w:p>
  </w:footnote>
  <w:footnote w:type="continuationSeparator" w:id="0">
    <w:p w:rsidR="006009F6" w:rsidRDefault="00600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402"/>
    <w:rsid w:val="00120F97"/>
    <w:rsid w:val="00300405"/>
    <w:rsid w:val="0035792D"/>
    <w:rsid w:val="003F5917"/>
    <w:rsid w:val="004A5444"/>
    <w:rsid w:val="00580402"/>
    <w:rsid w:val="006009F6"/>
    <w:rsid w:val="00B0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EC7930B"/>
  <w15:docId w15:val="{AACC1418-5371-4C40-8132-0109DA47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Cs/>
        <w:sz w:val="28"/>
        <w:szCs w:val="2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402"/>
    <w:rPr>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80402"/>
    <w:rPr>
      <w:rFonts w:cs="Times New Roman"/>
    </w:rPr>
  </w:style>
  <w:style w:type="paragraph" w:styleId="Footer">
    <w:name w:val="footer"/>
    <w:basedOn w:val="Normal"/>
    <w:link w:val="FooterChar"/>
    <w:uiPriority w:val="99"/>
    <w:rsid w:val="00580402"/>
    <w:pPr>
      <w:tabs>
        <w:tab w:val="center" w:pos="4320"/>
        <w:tab w:val="right" w:pos="8640"/>
      </w:tabs>
    </w:pPr>
    <w:rPr>
      <w:sz w:val="28"/>
      <w:szCs w:val="28"/>
    </w:rPr>
  </w:style>
  <w:style w:type="character" w:customStyle="1" w:styleId="FooterChar">
    <w:name w:val="Footer Char"/>
    <w:basedOn w:val="DefaultParagraphFont"/>
    <w:link w:val="Footer"/>
    <w:uiPriority w:val="99"/>
    <w:rsid w:val="00580402"/>
    <w:rPr>
      <w:bCs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2324</Words>
  <Characters>13253</Characters>
  <Application>Microsoft Office Word</Application>
  <DocSecurity>0</DocSecurity>
  <Lines>110</Lines>
  <Paragraphs>31</Paragraphs>
  <ScaleCrop>false</ScaleCrop>
  <Company>Admin</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2020-11-16T08:56:00Z</dcterms:created>
  <dcterms:modified xsi:type="dcterms:W3CDTF">2020-11-16T09:03:00Z</dcterms:modified>
</cp:coreProperties>
</file>